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7EF7" w14:textId="77777777" w:rsidR="00F71A48" w:rsidRPr="00CF16E0" w:rsidRDefault="00F71A48" w:rsidP="002055F1">
      <w:pPr>
        <w:pStyle w:val="Title"/>
        <w:rPr>
          <w:color w:val="3F586E"/>
        </w:rPr>
      </w:pPr>
      <w:bookmarkStart w:id="0" w:name="_Toc115870472"/>
      <w:r w:rsidRPr="00CF16E0">
        <w:rPr>
          <w:color w:val="3F586E"/>
        </w:rPr>
        <w:t xml:space="preserve">Authority to Work Form </w:t>
      </w:r>
    </w:p>
    <w:bookmarkEnd w:id="0"/>
    <w:p w14:paraId="2C27D102" w14:textId="515349BC" w:rsidR="00DF3085" w:rsidRDefault="000F0810" w:rsidP="3EAF7E06">
      <w:pPr>
        <w:spacing w:before="120" w:after="120" w:line="240" w:lineRule="auto"/>
        <w:jc w:val="both"/>
        <w:rPr>
          <w:rFonts w:eastAsia="Times New Roman"/>
          <w:sz w:val="20"/>
          <w:szCs w:val="20"/>
        </w:rPr>
      </w:pPr>
      <w:r w:rsidRPr="3EAF7E06">
        <w:rPr>
          <w:rFonts w:eastAsia="Times New Roman"/>
          <w:sz w:val="20"/>
          <w:szCs w:val="20"/>
        </w:rPr>
        <w:t xml:space="preserve">This </w:t>
      </w:r>
      <w:r w:rsidR="005E59FC" w:rsidRPr="3EAF7E06">
        <w:rPr>
          <w:rFonts w:eastAsia="Times New Roman"/>
          <w:sz w:val="20"/>
          <w:szCs w:val="20"/>
        </w:rPr>
        <w:t>Author</w:t>
      </w:r>
      <w:r w:rsidR="00585564" w:rsidRPr="3EAF7E06">
        <w:rPr>
          <w:rFonts w:eastAsia="Times New Roman"/>
          <w:sz w:val="20"/>
          <w:szCs w:val="20"/>
        </w:rPr>
        <w:t>ity to Work Form</w:t>
      </w:r>
      <w:r w:rsidRPr="3EAF7E06">
        <w:rPr>
          <w:rFonts w:eastAsia="Times New Roman"/>
          <w:sz w:val="20"/>
          <w:szCs w:val="20"/>
        </w:rPr>
        <w:t xml:space="preserve"> </w:t>
      </w:r>
      <w:r w:rsidR="004F0E05">
        <w:rPr>
          <w:rFonts w:eastAsia="Times New Roman"/>
          <w:sz w:val="20"/>
          <w:szCs w:val="20"/>
        </w:rPr>
        <w:t xml:space="preserve">is to be </w:t>
      </w:r>
      <w:r w:rsidRPr="3EAF7E06">
        <w:rPr>
          <w:rFonts w:eastAsia="Times New Roman"/>
          <w:sz w:val="20"/>
          <w:szCs w:val="20"/>
        </w:rPr>
        <w:t>completed</w:t>
      </w:r>
      <w:r w:rsidR="005827AC" w:rsidRPr="3EAF7E06">
        <w:rPr>
          <w:rFonts w:eastAsia="Times New Roman"/>
          <w:sz w:val="20"/>
          <w:szCs w:val="20"/>
        </w:rPr>
        <w:t xml:space="preserve"> </w:t>
      </w:r>
      <w:r w:rsidR="004F0E05">
        <w:rPr>
          <w:rFonts w:eastAsia="Times New Roman"/>
          <w:sz w:val="20"/>
          <w:szCs w:val="20"/>
        </w:rPr>
        <w:t>once the pre work risk assessment has been completed.</w:t>
      </w:r>
      <w:r w:rsidR="000F2D66">
        <w:rPr>
          <w:rFonts w:eastAsia="Times New Roman"/>
          <w:sz w:val="20"/>
          <w:szCs w:val="20"/>
        </w:rPr>
        <w:t xml:space="preserve"> </w:t>
      </w:r>
      <w:r w:rsidR="007C3CE6">
        <w:rPr>
          <w:rFonts w:eastAsia="Times New Roman"/>
          <w:sz w:val="20"/>
          <w:szCs w:val="20"/>
        </w:rPr>
        <w:t xml:space="preserve">The contractor is not to mobilise to site and commence work until this form has been issued by the Queensland Hydro representative. </w:t>
      </w:r>
      <w:r w:rsidRPr="009A783E">
        <w:rPr>
          <w:rFonts w:eastAsia="Times New Roman"/>
          <w:noProof/>
          <w:sz w:val="20"/>
          <w:szCs w:val="20"/>
        </w:rPr>
        <w:t>All supporting doc</w:t>
      </w:r>
      <w:r w:rsidR="315B4225" w:rsidRPr="009A783E">
        <w:rPr>
          <w:rFonts w:eastAsia="Times New Roman"/>
          <w:noProof/>
          <w:sz w:val="20"/>
          <w:szCs w:val="20"/>
        </w:rPr>
        <w:t>u</w:t>
      </w:r>
      <w:r w:rsidRPr="009A783E">
        <w:rPr>
          <w:rFonts w:eastAsia="Times New Roman"/>
          <w:noProof/>
          <w:sz w:val="20"/>
          <w:szCs w:val="20"/>
        </w:rPr>
        <w:t>mentation should be provided</w:t>
      </w:r>
      <w:r w:rsidR="007855DD" w:rsidRPr="009A783E">
        <w:rPr>
          <w:rFonts w:eastAsia="Times New Roman"/>
          <w:sz w:val="20"/>
          <w:szCs w:val="20"/>
        </w:rPr>
        <w:t>.</w:t>
      </w:r>
    </w:p>
    <w:p w14:paraId="399704E4" w14:textId="77777777" w:rsidR="000E6B7B" w:rsidRDefault="000E6B7B" w:rsidP="3EAF7E06">
      <w:pPr>
        <w:spacing w:before="120" w:after="120" w:line="240" w:lineRule="auto"/>
        <w:jc w:val="both"/>
        <w:rPr>
          <w:rFonts w:eastAsia="Times New Roman"/>
          <w:b/>
          <w:bCs/>
          <w:sz w:val="20"/>
          <w:szCs w:val="20"/>
        </w:rPr>
      </w:pPr>
    </w:p>
    <w:tbl>
      <w:tblPr>
        <w:tblStyle w:val="GridTable4-Accent3"/>
        <w:tblW w:w="10201" w:type="dxa"/>
        <w:tblLayout w:type="fixed"/>
        <w:tblLook w:val="0020" w:firstRow="1" w:lastRow="0" w:firstColumn="0" w:lastColumn="0" w:noHBand="0" w:noVBand="0"/>
      </w:tblPr>
      <w:tblGrid>
        <w:gridCol w:w="2126"/>
        <w:gridCol w:w="2268"/>
        <w:gridCol w:w="1271"/>
        <w:gridCol w:w="1701"/>
        <w:gridCol w:w="2835"/>
      </w:tblGrid>
      <w:tr w:rsidR="000E6B7B" w:rsidRPr="00E16784" w14:paraId="78FDCD98" w14:textId="77777777" w:rsidTr="006E0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1" w:type="dxa"/>
            <w:gridSpan w:val="5"/>
          </w:tcPr>
          <w:p w14:paraId="2DB7A33B" w14:textId="179C041E" w:rsidR="000E6B7B" w:rsidRPr="00E16784" w:rsidRDefault="000E6B7B" w:rsidP="00B468E5">
            <w:pPr>
              <w:spacing w:beforeLines="40" w:before="96" w:afterLines="40" w:after="96" w:line="240" w:lineRule="auto"/>
              <w:rPr>
                <w:rFonts w:cstheme="minorHAnsi"/>
                <w:bCs w:val="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SECTION 1 – GENERAL DETAILS</w:t>
            </w:r>
          </w:p>
        </w:tc>
      </w:tr>
      <w:tr w:rsidR="000E6B7B" w:rsidRPr="00E16784" w14:paraId="221C0ED6" w14:textId="77777777" w:rsidTr="006E0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BC54524" w14:textId="0C92538F" w:rsidR="000E6B7B" w:rsidRPr="00D407FC" w:rsidRDefault="00697567" w:rsidP="00B468E5">
            <w:pPr>
              <w:spacing w:beforeLines="40" w:before="96" w:afterLines="40" w:after="96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Location work to occur</w:t>
            </w:r>
            <w:r w:rsidR="000E6B7B" w:rsidRPr="00D407FC">
              <w:rPr>
                <w:rFonts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FFFFFF" w:themeFill="background1"/>
          </w:tcPr>
          <w:p w14:paraId="3431AC86" w14:textId="57C876AE" w:rsidR="000E6B7B" w:rsidRPr="00D407FC" w:rsidRDefault="000E6B7B" w:rsidP="00697567">
            <w:pPr>
              <w:spacing w:beforeLines="40" w:before="96" w:afterLines="40" w:after="96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70B46E43" w14:textId="4A84823A" w:rsidR="000E6B7B" w:rsidRPr="00D407FC" w:rsidRDefault="00C919CF" w:rsidP="00B468E5">
            <w:pPr>
              <w:spacing w:beforeLines="40" w:before="96" w:afterLines="40" w:after="96" w:line="240" w:lineRule="auto"/>
              <w:rPr>
                <w:rFonts w:cstheme="minorHAnsi"/>
                <w:bCs/>
                <w:sz w:val="20"/>
                <w:szCs w:val="20"/>
              </w:rPr>
            </w:pPr>
            <w:r w:rsidRPr="00D407FC">
              <w:rPr>
                <w:rFonts w:cstheme="minorHAnsi"/>
                <w:bCs/>
                <w:sz w:val="20"/>
                <w:szCs w:val="20"/>
              </w:rPr>
              <w:t>Contract/ PO #: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54F6FB85" w14:textId="77777777" w:rsidR="000E6B7B" w:rsidRPr="00D407FC" w:rsidRDefault="000E6B7B" w:rsidP="00B468E5">
            <w:pPr>
              <w:spacing w:beforeLines="40" w:before="96" w:afterLines="40" w:after="96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F609B" w:rsidRPr="00E16784" w14:paraId="581274FF" w14:textId="77777777" w:rsidTr="006E0E29">
        <w:trPr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0E2158A" w14:textId="65310DA3" w:rsidR="00AF609B" w:rsidRPr="00D407FC" w:rsidRDefault="00C919CF" w:rsidP="00B468E5">
            <w:pPr>
              <w:spacing w:beforeLines="40" w:before="96" w:afterLines="40" w:after="96" w:line="240" w:lineRule="auto"/>
              <w:rPr>
                <w:rFonts w:cstheme="minorHAnsi"/>
                <w:bCs/>
                <w:sz w:val="20"/>
                <w:szCs w:val="20"/>
              </w:rPr>
            </w:pPr>
            <w:r w:rsidRPr="00D407FC">
              <w:rPr>
                <w:rFonts w:cstheme="minorHAnsi"/>
                <w:bCs/>
                <w:sz w:val="20"/>
                <w:szCs w:val="20"/>
              </w:rPr>
              <w:t>Company name:</w:t>
            </w:r>
          </w:p>
        </w:tc>
        <w:tc>
          <w:tcPr>
            <w:tcW w:w="2268" w:type="dxa"/>
            <w:shd w:val="clear" w:color="auto" w:fill="FFFFFF" w:themeFill="background1"/>
          </w:tcPr>
          <w:p w14:paraId="5C61424C" w14:textId="77777777" w:rsidR="00AF609B" w:rsidRPr="00D407FC" w:rsidRDefault="00AF609B" w:rsidP="00B468E5">
            <w:pPr>
              <w:spacing w:beforeLines="40" w:before="96" w:afterLines="40" w:after="96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1A393E6B" w14:textId="474EE487" w:rsidR="00AF609B" w:rsidRPr="00D407FC" w:rsidRDefault="00914B25" w:rsidP="00B468E5">
            <w:pPr>
              <w:spacing w:beforeLines="40" w:before="96" w:afterLines="40" w:after="96" w:line="240" w:lineRule="auto"/>
              <w:rPr>
                <w:rFonts w:cstheme="minorHAnsi"/>
                <w:bCs/>
                <w:sz w:val="20"/>
                <w:szCs w:val="20"/>
              </w:rPr>
            </w:pPr>
            <w:r w:rsidRPr="00D407FC">
              <w:rPr>
                <w:rFonts w:cstheme="minorHAnsi"/>
                <w:bCs/>
                <w:sz w:val="20"/>
                <w:szCs w:val="20"/>
              </w:rPr>
              <w:t>Authority to Work Requestor name: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211C5C6D" w14:textId="77777777" w:rsidR="00AF609B" w:rsidRPr="00D407FC" w:rsidRDefault="00AF609B" w:rsidP="00B468E5">
            <w:pPr>
              <w:spacing w:beforeLines="40" w:before="96" w:afterLines="40" w:after="96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E6B7B" w:rsidRPr="00E16784" w14:paraId="7E2BBB78" w14:textId="77777777" w:rsidTr="006E0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971E256" w14:textId="6B620610" w:rsidR="000E6B7B" w:rsidRPr="00D407FC" w:rsidRDefault="00C919CF" w:rsidP="00B468E5">
            <w:pPr>
              <w:spacing w:beforeLines="40" w:before="96" w:afterLines="40" w:after="96" w:line="240" w:lineRule="auto"/>
              <w:rPr>
                <w:rFonts w:cstheme="minorHAnsi"/>
                <w:bCs/>
                <w:sz w:val="20"/>
                <w:szCs w:val="20"/>
              </w:rPr>
            </w:pPr>
            <w:r w:rsidRPr="00D407FC">
              <w:rPr>
                <w:rFonts w:cstheme="minorHAnsi"/>
                <w:bCs/>
                <w:sz w:val="20"/>
                <w:szCs w:val="20"/>
              </w:rPr>
              <w:t xml:space="preserve">Access </w:t>
            </w:r>
            <w:r w:rsidR="000E6B7B" w:rsidRPr="00D407FC">
              <w:rPr>
                <w:rFonts w:cstheme="minorHAnsi"/>
                <w:bCs/>
                <w:sz w:val="20"/>
                <w:szCs w:val="20"/>
              </w:rPr>
              <w:t>date:</w:t>
            </w:r>
          </w:p>
        </w:tc>
        <w:tc>
          <w:tcPr>
            <w:tcW w:w="2268" w:type="dxa"/>
            <w:shd w:val="clear" w:color="auto" w:fill="FFFFFF" w:themeFill="background1"/>
          </w:tcPr>
          <w:p w14:paraId="1104D8BC" w14:textId="77777777" w:rsidR="000E6B7B" w:rsidRPr="00D407FC" w:rsidRDefault="000E6B7B" w:rsidP="00B468E5">
            <w:pPr>
              <w:spacing w:beforeLines="40" w:before="96" w:afterLines="40" w:after="96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01FB4F76" w14:textId="0D9FC2B4" w:rsidR="000E6B7B" w:rsidRPr="00D407FC" w:rsidRDefault="00C919CF" w:rsidP="00B468E5">
            <w:pPr>
              <w:spacing w:beforeLines="40" w:before="96" w:afterLines="40" w:after="96" w:line="240" w:lineRule="auto"/>
              <w:rPr>
                <w:rFonts w:cstheme="minorHAnsi"/>
                <w:bCs/>
                <w:sz w:val="20"/>
                <w:szCs w:val="20"/>
              </w:rPr>
            </w:pPr>
            <w:r w:rsidRPr="00D407FC">
              <w:rPr>
                <w:rFonts w:cstheme="minorHAnsi"/>
                <w:bCs/>
                <w:sz w:val="20"/>
                <w:szCs w:val="20"/>
              </w:rPr>
              <w:t>Expected duration of work</w:t>
            </w:r>
            <w:r w:rsidR="000E6B7B" w:rsidRPr="00D407FC">
              <w:rPr>
                <w:rFonts w:cstheme="minorHAns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212406F5" w14:textId="77777777" w:rsidR="000E6B7B" w:rsidRPr="00D407FC" w:rsidRDefault="000E6B7B" w:rsidP="00B468E5">
            <w:pPr>
              <w:spacing w:beforeLines="40" w:before="96" w:afterLines="40" w:after="96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E6B7B" w:rsidRPr="00E16784" w14:paraId="6E4CB7AF" w14:textId="77777777" w:rsidTr="006E0E29">
        <w:trPr>
          <w:trHeight w:val="3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1" w:type="dxa"/>
            <w:gridSpan w:val="5"/>
          </w:tcPr>
          <w:p w14:paraId="6EC3F2F6" w14:textId="77777777" w:rsidR="000E6B7B" w:rsidRPr="00D407FC" w:rsidRDefault="000E6B7B" w:rsidP="00B468E5">
            <w:pPr>
              <w:spacing w:beforeLines="40" w:before="96" w:afterLines="40" w:after="96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407FC">
              <w:rPr>
                <w:rFonts w:cstheme="minorHAnsi"/>
                <w:bCs/>
                <w:color w:val="000000" w:themeColor="text1"/>
                <w:sz w:val="20"/>
                <w:szCs w:val="20"/>
              </w:rPr>
              <w:t>Work Scope:</w:t>
            </w:r>
          </w:p>
        </w:tc>
      </w:tr>
      <w:tr w:rsidR="000E6B7B" w:rsidRPr="00E16784" w14:paraId="0D1537A3" w14:textId="77777777" w:rsidTr="006E0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1" w:type="dxa"/>
            <w:gridSpan w:val="5"/>
            <w:shd w:val="clear" w:color="auto" w:fill="FFFFFF" w:themeFill="background1"/>
          </w:tcPr>
          <w:p w14:paraId="102F9935" w14:textId="77777777" w:rsidR="000E6B7B" w:rsidRPr="00E16784" w:rsidRDefault="000E6B7B" w:rsidP="00B468E5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914B25" w:rsidRPr="001232C3" w14:paraId="3F70C0B7" w14:textId="77777777" w:rsidTr="006E0E2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  <w:shd w:val="clear" w:color="auto" w:fill="3F586E"/>
          </w:tcPr>
          <w:p w14:paraId="2DB2CD0A" w14:textId="6F541A54" w:rsidR="00914B25" w:rsidRPr="001232C3" w:rsidRDefault="00914B25" w:rsidP="00B468E5">
            <w:pPr>
              <w:spacing w:before="60" w:after="120" w:line="240" w:lineRule="auto"/>
              <w:rPr>
                <w:rFonts w:eastAsia="Times New Roman" w:cstheme="minorHAnsi"/>
                <w:b w:val="0"/>
                <w:color w:val="FFFFFF"/>
                <w:sz w:val="20"/>
                <w:szCs w:val="20"/>
              </w:rPr>
            </w:pPr>
            <w:r w:rsidRPr="001232C3">
              <w:rPr>
                <w:rFonts w:eastAsia="Times New Roman" w:cstheme="minorHAnsi"/>
                <w:color w:val="FFFFFF"/>
                <w:sz w:val="20"/>
                <w:szCs w:val="20"/>
              </w:rPr>
              <w:t xml:space="preserve">SECTION 2 – </w:t>
            </w:r>
            <w:r w:rsidR="008E2989">
              <w:rPr>
                <w:rFonts w:eastAsia="Times New Roman" w:cstheme="minorHAnsi"/>
                <w:color w:val="FFFFFF"/>
                <w:sz w:val="20"/>
                <w:szCs w:val="20"/>
              </w:rPr>
              <w:t>CHECKLIST</w:t>
            </w:r>
          </w:p>
        </w:tc>
      </w:tr>
      <w:tr w:rsidR="00E65DB7" w:rsidRPr="00553C03" w:rsidDel="007A0325" w14:paraId="3F2E510A" w14:textId="77777777" w:rsidTr="006E0E2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</w:tcPr>
          <w:p w14:paraId="0BDDE9AF" w14:textId="04880E06" w:rsidR="00E65DB7" w:rsidRPr="00991498" w:rsidRDefault="00991498" w:rsidP="00991498">
            <w:pPr>
              <w:rPr>
                <w:b w:val="0"/>
                <w:bCs w:val="0"/>
                <w:sz w:val="20"/>
                <w:szCs w:val="20"/>
              </w:rPr>
            </w:pPr>
            <w:r w:rsidRPr="00991498">
              <w:rPr>
                <w:b w:val="0"/>
                <w:bCs w:val="0"/>
                <w:sz w:val="20"/>
                <w:szCs w:val="20"/>
              </w:rPr>
              <w:t xml:space="preserve">Joint </w:t>
            </w:r>
            <w:r w:rsidR="008108A2" w:rsidRPr="00991498">
              <w:rPr>
                <w:b w:val="0"/>
                <w:bCs w:val="0"/>
                <w:sz w:val="20"/>
                <w:szCs w:val="20"/>
              </w:rPr>
              <w:t>Pre-Work</w:t>
            </w:r>
            <w:r>
              <w:rPr>
                <w:sz w:val="20"/>
                <w:szCs w:val="20"/>
              </w:rPr>
              <w:t xml:space="preserve"> </w:t>
            </w:r>
            <w:r w:rsidR="009E5699" w:rsidRPr="00991498">
              <w:rPr>
                <w:b w:val="0"/>
                <w:bCs w:val="0"/>
                <w:sz w:val="20"/>
                <w:szCs w:val="20"/>
              </w:rPr>
              <w:t>Risk assessment completed</w:t>
            </w:r>
          </w:p>
        </w:tc>
        <w:tc>
          <w:tcPr>
            <w:tcW w:w="2835" w:type="dxa"/>
          </w:tcPr>
          <w:p w14:paraId="5B5AA30F" w14:textId="550B851C" w:rsidR="00E65DB7" w:rsidRPr="00B61016" w:rsidRDefault="004858FE" w:rsidP="00E65DB7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​ </w:t>
            </w:r>
            <w:proofErr w:type="gramStart"/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Yes  ​</w:t>
            </w:r>
            <w:proofErr w:type="gramEnd"/>
            <w:r w:rsidRPr="00B61016">
              <w:rPr>
                <w:rFonts w:ascii="Segoe UI Symbol" w:eastAsia="Times New Roman" w:hAnsi="Segoe UI Symbol" w:cs="Segoe UI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 No       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​N/A </w:t>
            </w:r>
          </w:p>
        </w:tc>
      </w:tr>
      <w:tr w:rsidR="006B3C03" w:rsidRPr="00553C03" w:rsidDel="007A0325" w14:paraId="02D466E8" w14:textId="77777777" w:rsidTr="006E0E2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</w:tcPr>
          <w:p w14:paraId="33BE1FB5" w14:textId="78E19A33" w:rsidR="006B3C03" w:rsidRPr="00991498" w:rsidRDefault="006B3C03" w:rsidP="006B3C0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Contractor provided with all relevant Qld Hydro project specific HSE documentation (e.g. H&amp;S Management plan, Emergency Response Plan, CEMP etc)</w:t>
            </w:r>
          </w:p>
        </w:tc>
        <w:tc>
          <w:tcPr>
            <w:tcW w:w="2835" w:type="dxa"/>
          </w:tcPr>
          <w:p w14:paraId="1FD328E4" w14:textId="21424E0C" w:rsidR="006B3C03" w:rsidRPr="00B61016" w:rsidRDefault="006B3C03" w:rsidP="006B3C03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​ </w:t>
            </w:r>
            <w:proofErr w:type="gramStart"/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Yes  ​</w:t>
            </w:r>
            <w:proofErr w:type="gramEnd"/>
            <w:r w:rsidRPr="00B61016">
              <w:rPr>
                <w:rFonts w:ascii="Segoe UI Symbol" w:eastAsia="Times New Roman" w:hAnsi="Segoe UI Symbol" w:cs="Segoe UI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 No       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​N/A </w:t>
            </w:r>
          </w:p>
        </w:tc>
      </w:tr>
      <w:tr w:rsidR="006B3C03" w:rsidRPr="00553C03" w:rsidDel="007A0325" w14:paraId="6FEE3DC3" w14:textId="77777777" w:rsidTr="006E0E2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</w:tcPr>
          <w:p w14:paraId="14095FA0" w14:textId="748EA407" w:rsidR="006B3C03" w:rsidRDefault="006B3C03" w:rsidP="006B3C0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Contractor provided with all relevant Qld Hydro HSE procedures (accessed via Contractor Portal at </w:t>
            </w:r>
            <w:hyperlink r:id="rId12" w:history="1">
              <w:r>
                <w:rPr>
                  <w:rStyle w:val="Hyperlink"/>
                </w:rPr>
                <w:t>Contractor and supplier portal - Queensland Hydro (qldhydro.com.au)</w:t>
              </w:r>
            </w:hyperlink>
          </w:p>
        </w:tc>
        <w:tc>
          <w:tcPr>
            <w:tcW w:w="2835" w:type="dxa"/>
          </w:tcPr>
          <w:p w14:paraId="46A62BE1" w14:textId="07B8E666" w:rsidR="006B3C03" w:rsidRPr="00B61016" w:rsidRDefault="006B3C03" w:rsidP="006B3C03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​ </w:t>
            </w:r>
            <w:proofErr w:type="gramStart"/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Yes  ​</w:t>
            </w:r>
            <w:proofErr w:type="gramEnd"/>
            <w:r w:rsidRPr="00B61016">
              <w:rPr>
                <w:rFonts w:ascii="Segoe UI Symbol" w:eastAsia="Times New Roman" w:hAnsi="Segoe UI Symbol" w:cs="Segoe UI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 No       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​N/A </w:t>
            </w:r>
          </w:p>
        </w:tc>
      </w:tr>
      <w:tr w:rsidR="00E65DB7" w:rsidRPr="00553C03" w:rsidDel="007A0325" w14:paraId="7CC3A877" w14:textId="77777777" w:rsidTr="006E0E2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</w:tcPr>
          <w:p w14:paraId="06C7BF27" w14:textId="5908D638" w:rsidR="00E65DB7" w:rsidRPr="00991498" w:rsidRDefault="009E5699" w:rsidP="00991498">
            <w:pPr>
              <w:rPr>
                <w:b w:val="0"/>
                <w:bCs w:val="0"/>
                <w:sz w:val="20"/>
                <w:szCs w:val="20"/>
              </w:rPr>
            </w:pPr>
            <w:r w:rsidRPr="00991498">
              <w:rPr>
                <w:b w:val="0"/>
                <w:bCs w:val="0"/>
                <w:sz w:val="20"/>
                <w:szCs w:val="20"/>
              </w:rPr>
              <w:t xml:space="preserve">SWMS </w:t>
            </w:r>
            <w:r w:rsidR="00991498" w:rsidRPr="00991498">
              <w:rPr>
                <w:b w:val="0"/>
                <w:bCs w:val="0"/>
                <w:sz w:val="20"/>
                <w:szCs w:val="20"/>
              </w:rPr>
              <w:t xml:space="preserve">received and </w:t>
            </w:r>
            <w:r w:rsidRPr="00991498">
              <w:rPr>
                <w:b w:val="0"/>
                <w:bCs w:val="0"/>
                <w:sz w:val="20"/>
                <w:szCs w:val="20"/>
              </w:rPr>
              <w:t>reviewed</w:t>
            </w:r>
            <w:r w:rsidR="00991498" w:rsidRPr="00991498">
              <w:rPr>
                <w:b w:val="0"/>
                <w:bCs w:val="0"/>
                <w:sz w:val="20"/>
                <w:szCs w:val="20"/>
              </w:rPr>
              <w:t xml:space="preserve"> by Qld Hydro</w:t>
            </w:r>
          </w:p>
        </w:tc>
        <w:tc>
          <w:tcPr>
            <w:tcW w:w="2835" w:type="dxa"/>
          </w:tcPr>
          <w:p w14:paraId="37FCEAAC" w14:textId="0A1C517C" w:rsidR="00E65DB7" w:rsidRPr="00B61016" w:rsidRDefault="006C1295" w:rsidP="00E65DB7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​ </w:t>
            </w:r>
            <w:proofErr w:type="gramStart"/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Yes  ​</w:t>
            </w:r>
            <w:proofErr w:type="gramEnd"/>
            <w:r w:rsidRPr="00B61016">
              <w:rPr>
                <w:rFonts w:ascii="Segoe UI Symbol" w:eastAsia="Times New Roman" w:hAnsi="Segoe UI Symbol" w:cs="Segoe UI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 No       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​N/A </w:t>
            </w:r>
          </w:p>
        </w:tc>
      </w:tr>
      <w:tr w:rsidR="00991498" w:rsidRPr="00553C03" w:rsidDel="007A0325" w14:paraId="2D4E5E55" w14:textId="77777777" w:rsidTr="006E0E2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</w:tcPr>
          <w:p w14:paraId="1662D41D" w14:textId="3643B819" w:rsidR="00991498" w:rsidRPr="00991498" w:rsidRDefault="00991498" w:rsidP="00B468E5">
            <w:pPr>
              <w:spacing w:before="60" w:after="12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All personnel have completed mandatory inductions</w:t>
            </w:r>
          </w:p>
        </w:tc>
        <w:tc>
          <w:tcPr>
            <w:tcW w:w="2835" w:type="dxa"/>
          </w:tcPr>
          <w:p w14:paraId="68700A77" w14:textId="6119E8A5" w:rsidR="00991498" w:rsidRPr="00B61016" w:rsidRDefault="006C1295" w:rsidP="00E65DB7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​ </w:t>
            </w:r>
            <w:proofErr w:type="gramStart"/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Yes  ​</w:t>
            </w:r>
            <w:proofErr w:type="gramEnd"/>
            <w:r w:rsidRPr="00B61016">
              <w:rPr>
                <w:rFonts w:ascii="Segoe UI Symbol" w:eastAsia="Times New Roman" w:hAnsi="Segoe UI Symbol" w:cs="Segoe UI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 No       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​N/A </w:t>
            </w:r>
          </w:p>
        </w:tc>
      </w:tr>
      <w:tr w:rsidR="00E65DB7" w:rsidRPr="00553C03" w:rsidDel="007A0325" w14:paraId="4BC5970C" w14:textId="77777777" w:rsidTr="006E0E2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</w:tcPr>
          <w:p w14:paraId="080CC0F5" w14:textId="7ACAA145" w:rsidR="00E65DB7" w:rsidRPr="00991498" w:rsidRDefault="00991498" w:rsidP="00B468E5">
            <w:pPr>
              <w:spacing w:before="60" w:after="120" w:line="240" w:lineRule="auto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 xml:space="preserve">All relevant </w:t>
            </w:r>
            <w:r w:rsidR="009E5699" w:rsidRPr="00B6101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VOCs/ licence/ training records provided</w:t>
            </w:r>
          </w:p>
        </w:tc>
        <w:tc>
          <w:tcPr>
            <w:tcW w:w="2835" w:type="dxa"/>
          </w:tcPr>
          <w:p w14:paraId="6C531E7D" w14:textId="39FEDE2E" w:rsidR="00E65DB7" w:rsidRPr="00B61016" w:rsidRDefault="006C1295" w:rsidP="00E65DB7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​ </w:t>
            </w:r>
            <w:proofErr w:type="gramStart"/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Yes  ​</w:t>
            </w:r>
            <w:proofErr w:type="gramEnd"/>
            <w:r w:rsidRPr="00B61016">
              <w:rPr>
                <w:rFonts w:ascii="Segoe UI Symbol" w:eastAsia="Times New Roman" w:hAnsi="Segoe UI Symbol" w:cs="Segoe UI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 No       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​N/A </w:t>
            </w:r>
          </w:p>
        </w:tc>
      </w:tr>
      <w:tr w:rsidR="00E65DB7" w:rsidRPr="00553C03" w:rsidDel="007A0325" w14:paraId="7FE18829" w14:textId="77777777" w:rsidTr="006E0E2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</w:tcPr>
          <w:p w14:paraId="44082E54" w14:textId="37D39578" w:rsidR="00E65DB7" w:rsidRPr="00991498" w:rsidRDefault="009E5699" w:rsidP="00B468E5">
            <w:pPr>
              <w:spacing w:before="60" w:after="120" w:line="240" w:lineRule="auto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9534C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Plant and Equipment pre acceptance checklist (HS-FRM-0030) completed</w:t>
            </w:r>
          </w:p>
        </w:tc>
        <w:tc>
          <w:tcPr>
            <w:tcW w:w="2835" w:type="dxa"/>
          </w:tcPr>
          <w:p w14:paraId="08E62336" w14:textId="019E5532" w:rsidR="00E65DB7" w:rsidRPr="00B61016" w:rsidRDefault="006C1295" w:rsidP="00E65DB7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​ </w:t>
            </w:r>
            <w:proofErr w:type="gramStart"/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Yes  ​</w:t>
            </w:r>
            <w:proofErr w:type="gramEnd"/>
            <w:r w:rsidRPr="00B61016">
              <w:rPr>
                <w:rFonts w:ascii="Segoe UI Symbol" w:eastAsia="Times New Roman" w:hAnsi="Segoe UI Symbol" w:cs="Segoe UI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 No       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​N/A </w:t>
            </w:r>
          </w:p>
        </w:tc>
      </w:tr>
      <w:tr w:rsidR="00E65DB7" w:rsidRPr="00553C03" w:rsidDel="007A0325" w14:paraId="4CA280D9" w14:textId="77777777" w:rsidTr="006E0E2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</w:tcPr>
          <w:p w14:paraId="6827C65D" w14:textId="526A02B0" w:rsidR="00E65DB7" w:rsidRPr="00991498" w:rsidRDefault="00A97297" w:rsidP="00B468E5">
            <w:pPr>
              <w:spacing w:before="60" w:after="120" w:line="240" w:lineRule="auto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S</w:t>
            </w:r>
            <w:r w:rsidR="009E5699" w:rsidRPr="009534C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ite chemical register in place</w:t>
            </w:r>
          </w:p>
        </w:tc>
        <w:tc>
          <w:tcPr>
            <w:tcW w:w="2835" w:type="dxa"/>
          </w:tcPr>
          <w:p w14:paraId="58F1BB12" w14:textId="32370168" w:rsidR="00E65DB7" w:rsidRPr="00B61016" w:rsidRDefault="006C1295" w:rsidP="00E65DB7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​ </w:t>
            </w:r>
            <w:proofErr w:type="gramStart"/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Yes  ​</w:t>
            </w:r>
            <w:proofErr w:type="gramEnd"/>
            <w:r w:rsidRPr="00B61016">
              <w:rPr>
                <w:rFonts w:ascii="Segoe UI Symbol" w:eastAsia="Times New Roman" w:hAnsi="Segoe UI Symbol" w:cs="Segoe UI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 No       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​N/A </w:t>
            </w:r>
          </w:p>
        </w:tc>
      </w:tr>
      <w:tr w:rsidR="00E65DB7" w:rsidRPr="00553C03" w:rsidDel="007A0325" w14:paraId="447A7DFA" w14:textId="77777777" w:rsidTr="006E0E2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</w:tcPr>
          <w:p w14:paraId="73734B4B" w14:textId="506356A3" w:rsidR="00E65DB7" w:rsidRPr="00991498" w:rsidRDefault="00A97297" w:rsidP="00B468E5">
            <w:pPr>
              <w:spacing w:before="60" w:after="120" w:line="240" w:lineRule="auto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A</w:t>
            </w:r>
            <w:r w:rsidR="009E5699" w:rsidRPr="009534C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dequate facilities</w:t>
            </w: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 xml:space="preserve"> available on site (e.g. potable water, toilets, </w:t>
            </w:r>
            <w:r w:rsidR="006C129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crib room)</w:t>
            </w:r>
          </w:p>
        </w:tc>
        <w:tc>
          <w:tcPr>
            <w:tcW w:w="2835" w:type="dxa"/>
          </w:tcPr>
          <w:p w14:paraId="291C79D4" w14:textId="033DCD00" w:rsidR="00E65DB7" w:rsidRPr="00B61016" w:rsidRDefault="006C1295" w:rsidP="00E65DB7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​ </w:t>
            </w:r>
            <w:proofErr w:type="gramStart"/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Yes  ​</w:t>
            </w:r>
            <w:proofErr w:type="gramEnd"/>
            <w:r w:rsidRPr="00B61016">
              <w:rPr>
                <w:rFonts w:ascii="Segoe UI Symbol" w:eastAsia="Times New Roman" w:hAnsi="Segoe UI Symbol" w:cs="Segoe UI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 No       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​N/A </w:t>
            </w:r>
          </w:p>
        </w:tc>
      </w:tr>
      <w:tr w:rsidR="00E65DB7" w:rsidRPr="00553C03" w:rsidDel="007A0325" w14:paraId="4CA15A12" w14:textId="77777777" w:rsidTr="006E0E2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</w:tcPr>
          <w:p w14:paraId="4E8ABBAB" w14:textId="69DE0019" w:rsidR="00E65DB7" w:rsidRPr="00A553D7" w:rsidRDefault="00A553D7" w:rsidP="006C1295">
            <w:pPr>
              <w:rPr>
                <w:b w:val="0"/>
                <w:bCs w:val="0"/>
                <w:sz w:val="20"/>
                <w:szCs w:val="20"/>
              </w:rPr>
            </w:pPr>
            <w:r w:rsidRPr="00A553D7">
              <w:rPr>
                <w:b w:val="0"/>
                <w:bCs w:val="0"/>
                <w:sz w:val="20"/>
                <w:szCs w:val="20"/>
              </w:rPr>
              <w:lastRenderedPageBreak/>
              <w:t xml:space="preserve">Contractor advised of emergency management procedures, including </w:t>
            </w:r>
            <w:r w:rsidR="0053176D" w:rsidRPr="00A553D7">
              <w:rPr>
                <w:b w:val="0"/>
                <w:bCs w:val="0"/>
                <w:sz w:val="20"/>
                <w:szCs w:val="20"/>
              </w:rPr>
              <w:t xml:space="preserve">location of </w:t>
            </w:r>
            <w:r w:rsidR="00601022" w:rsidRPr="00A553D7">
              <w:rPr>
                <w:b w:val="0"/>
                <w:bCs w:val="0"/>
                <w:sz w:val="20"/>
                <w:szCs w:val="20"/>
              </w:rPr>
              <w:t>firefighting</w:t>
            </w:r>
            <w:r w:rsidR="0053176D" w:rsidRPr="00A553D7">
              <w:rPr>
                <w:b w:val="0"/>
                <w:bCs w:val="0"/>
                <w:sz w:val="20"/>
                <w:szCs w:val="20"/>
              </w:rPr>
              <w:t xml:space="preserve"> equipment, First Aid facilities and Emergency</w:t>
            </w:r>
            <w:r w:rsidRPr="00A553D7">
              <w:rPr>
                <w:b w:val="0"/>
                <w:bCs w:val="0"/>
                <w:sz w:val="20"/>
                <w:szCs w:val="20"/>
              </w:rPr>
              <w:t xml:space="preserve"> Evacuation protocols</w:t>
            </w:r>
          </w:p>
        </w:tc>
        <w:tc>
          <w:tcPr>
            <w:tcW w:w="2835" w:type="dxa"/>
          </w:tcPr>
          <w:p w14:paraId="3B4E79BF" w14:textId="74EE2C49" w:rsidR="00E65DB7" w:rsidRPr="00B61016" w:rsidRDefault="006C1295" w:rsidP="00E65DB7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​ </w:t>
            </w:r>
            <w:proofErr w:type="gramStart"/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Yes  ​</w:t>
            </w:r>
            <w:proofErr w:type="gramEnd"/>
            <w:r w:rsidRPr="00B61016">
              <w:rPr>
                <w:rFonts w:ascii="Segoe UI Symbol" w:eastAsia="Times New Roman" w:hAnsi="Segoe UI Symbol" w:cs="Segoe UI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 No       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​N/A </w:t>
            </w:r>
          </w:p>
        </w:tc>
      </w:tr>
      <w:tr w:rsidR="009B3579" w:rsidRPr="00553C03" w:rsidDel="007A0325" w14:paraId="7782FC35" w14:textId="77777777" w:rsidTr="006E0E2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</w:tcPr>
          <w:p w14:paraId="1D78609C" w14:textId="3EB21F9B" w:rsidR="009B3579" w:rsidRPr="00A553D7" w:rsidRDefault="00EF4D66" w:rsidP="006C129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Are adequate arrangements in place to coordinate H&amp;S risks associated with SIMOPs</w:t>
            </w:r>
            <w:r w:rsidR="00AD3B7D">
              <w:rPr>
                <w:b w:val="0"/>
                <w:bCs w:val="0"/>
                <w:sz w:val="20"/>
                <w:szCs w:val="20"/>
              </w:rPr>
              <w:t xml:space="preserve"> and public interface? </w:t>
            </w:r>
          </w:p>
        </w:tc>
        <w:tc>
          <w:tcPr>
            <w:tcW w:w="2835" w:type="dxa"/>
          </w:tcPr>
          <w:p w14:paraId="2E1F0802" w14:textId="2C704F29" w:rsidR="009B3579" w:rsidRPr="00B61016" w:rsidRDefault="00AD3B7D" w:rsidP="00E65DB7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​ </w:t>
            </w:r>
            <w:proofErr w:type="gramStart"/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Yes  ​</w:t>
            </w:r>
            <w:proofErr w:type="gramEnd"/>
            <w:r w:rsidRPr="00B61016">
              <w:rPr>
                <w:rFonts w:ascii="Segoe UI Symbol" w:eastAsia="Times New Roman" w:hAnsi="Segoe UI Symbol" w:cs="Segoe UI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 No       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​N/A </w:t>
            </w:r>
          </w:p>
        </w:tc>
      </w:tr>
      <w:tr w:rsidR="006C1295" w:rsidRPr="00553C03" w:rsidDel="007A0325" w14:paraId="68CE4100" w14:textId="77777777" w:rsidTr="006E0E2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</w:tcPr>
          <w:p w14:paraId="6DFE6B18" w14:textId="4AC90D88" w:rsidR="006C1295" w:rsidRPr="00F406EA" w:rsidRDefault="00F406EA" w:rsidP="009E5699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Permit</w:t>
            </w:r>
            <w:r w:rsidR="00B97683">
              <w:rPr>
                <w:b w:val="0"/>
                <w:bCs w:val="0"/>
                <w:sz w:val="20"/>
                <w:szCs w:val="20"/>
              </w:rPr>
              <w:t>(s)</w:t>
            </w:r>
            <w:r>
              <w:rPr>
                <w:b w:val="0"/>
                <w:bCs w:val="0"/>
                <w:sz w:val="20"/>
                <w:szCs w:val="20"/>
              </w:rPr>
              <w:t xml:space="preserve"> to Access</w:t>
            </w:r>
            <w:r w:rsidR="006C1295" w:rsidRPr="00991498">
              <w:rPr>
                <w:b w:val="0"/>
                <w:bCs w:val="0"/>
                <w:sz w:val="20"/>
                <w:szCs w:val="20"/>
              </w:rPr>
              <w:t xml:space="preserve"> issued</w:t>
            </w:r>
          </w:p>
        </w:tc>
        <w:tc>
          <w:tcPr>
            <w:tcW w:w="2835" w:type="dxa"/>
          </w:tcPr>
          <w:p w14:paraId="545F5860" w14:textId="7025E651" w:rsidR="006C1295" w:rsidRPr="00B61016" w:rsidRDefault="006C1295" w:rsidP="00E65DB7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​ </w:t>
            </w:r>
            <w:proofErr w:type="gramStart"/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Yes  ​</w:t>
            </w:r>
            <w:proofErr w:type="gramEnd"/>
            <w:r w:rsidRPr="00B61016">
              <w:rPr>
                <w:rFonts w:ascii="Segoe UI Symbol" w:eastAsia="Times New Roman" w:hAnsi="Segoe UI Symbol" w:cs="Segoe UI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 No       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​N/A </w:t>
            </w:r>
          </w:p>
        </w:tc>
      </w:tr>
      <w:tr w:rsidR="00F406EA" w:rsidRPr="00553C03" w:rsidDel="007A0325" w14:paraId="041217FD" w14:textId="77777777" w:rsidTr="006E0E2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</w:tcPr>
          <w:p w14:paraId="09F3149C" w14:textId="503D6105" w:rsidR="00F406EA" w:rsidRDefault="00F406EA" w:rsidP="009E5699">
            <w:pPr>
              <w:rPr>
                <w:b w:val="0"/>
                <w:bCs w:val="0"/>
                <w:sz w:val="20"/>
                <w:szCs w:val="20"/>
              </w:rPr>
            </w:pPr>
            <w:r w:rsidRPr="00F406EA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Permit</w:t>
            </w:r>
            <w:r w:rsidR="00B97683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(s)</w:t>
            </w:r>
            <w:r w:rsidRPr="00F406EA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 xml:space="preserve"> to Disturb issued</w:t>
            </w:r>
          </w:p>
        </w:tc>
        <w:tc>
          <w:tcPr>
            <w:tcW w:w="2835" w:type="dxa"/>
          </w:tcPr>
          <w:p w14:paraId="4D6A5A2C" w14:textId="7B9797DD" w:rsidR="00F406EA" w:rsidRPr="00B61016" w:rsidRDefault="00F406EA" w:rsidP="00E65DB7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​ </w:t>
            </w:r>
            <w:proofErr w:type="gramStart"/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Yes  ​</w:t>
            </w:r>
            <w:proofErr w:type="gramEnd"/>
            <w:r w:rsidRPr="00B61016">
              <w:rPr>
                <w:rFonts w:ascii="Segoe UI Symbol" w:eastAsia="Times New Roman" w:hAnsi="Segoe UI Symbol" w:cs="Segoe UI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 No       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​N/A </w:t>
            </w:r>
          </w:p>
        </w:tc>
      </w:tr>
      <w:tr w:rsidR="006F3D4E" w:rsidRPr="00553C03" w:rsidDel="007A0325" w14:paraId="15A83DBB" w14:textId="77777777" w:rsidTr="006E0E2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</w:tcPr>
          <w:p w14:paraId="22F3402C" w14:textId="38A0091B" w:rsidR="006F3D4E" w:rsidRPr="006F3D4E" w:rsidRDefault="006F3D4E" w:rsidP="009E5699">
            <w:pPr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6F3D4E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High risk work permits issued</w:t>
            </w:r>
          </w:p>
        </w:tc>
        <w:tc>
          <w:tcPr>
            <w:tcW w:w="2835" w:type="dxa"/>
          </w:tcPr>
          <w:p w14:paraId="68F18C82" w14:textId="4633ECBC" w:rsidR="006F3D4E" w:rsidRPr="00B61016" w:rsidRDefault="006F3D4E" w:rsidP="00E65DB7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​ </w:t>
            </w:r>
            <w:proofErr w:type="gramStart"/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Yes  ​</w:t>
            </w:r>
            <w:proofErr w:type="gramEnd"/>
            <w:r w:rsidRPr="00B61016">
              <w:rPr>
                <w:rFonts w:ascii="Segoe UI Symbol" w:eastAsia="Times New Roman" w:hAnsi="Segoe UI Symbol" w:cs="Segoe UI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 No       ​</w:t>
            </w:r>
            <w:r w:rsidRPr="00B61016">
              <w:rPr>
                <w:rFonts w:ascii="MS Gothic" w:eastAsia="MS Gothic" w:hAnsi="MS Gothic" w:cs="Segoe UI" w:hint="eastAsia"/>
                <w:sz w:val="18"/>
                <w:szCs w:val="18"/>
                <w:lang w:val="en-US"/>
              </w:rPr>
              <w:t>☐</w:t>
            </w:r>
            <w:r w:rsidRPr="00B6101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​N/A </w:t>
            </w:r>
          </w:p>
        </w:tc>
      </w:tr>
    </w:tbl>
    <w:p w14:paraId="260B98CC" w14:textId="77777777" w:rsidR="000E6B7B" w:rsidRDefault="000E6B7B" w:rsidP="3EAF7E06">
      <w:pPr>
        <w:spacing w:before="120" w:after="120" w:line="240" w:lineRule="auto"/>
        <w:jc w:val="both"/>
        <w:rPr>
          <w:rFonts w:eastAsia="Times New Roman"/>
          <w:b/>
          <w:bCs/>
          <w:sz w:val="20"/>
          <w:szCs w:val="20"/>
        </w:rPr>
      </w:pPr>
    </w:p>
    <w:tbl>
      <w:tblPr>
        <w:tblStyle w:val="GridTable4-Accent3"/>
        <w:tblW w:w="10203" w:type="dxa"/>
        <w:tblLook w:val="0420" w:firstRow="1" w:lastRow="0" w:firstColumn="0" w:lastColumn="0" w:noHBand="0" w:noVBand="1"/>
      </w:tblPr>
      <w:tblGrid>
        <w:gridCol w:w="5183"/>
        <w:gridCol w:w="57"/>
        <w:gridCol w:w="2762"/>
        <w:gridCol w:w="73"/>
        <w:gridCol w:w="2128"/>
      </w:tblGrid>
      <w:tr w:rsidR="00C121D5" w:rsidRPr="00884D55" w14:paraId="30F1AF39" w14:textId="77777777" w:rsidTr="00601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tcW w:w="10201" w:type="dxa"/>
            <w:gridSpan w:val="5"/>
          </w:tcPr>
          <w:p w14:paraId="326D94C9" w14:textId="7A88ED74" w:rsidR="00C121D5" w:rsidRPr="001232C3" w:rsidRDefault="00C121D5" w:rsidP="00C121D5">
            <w:pPr>
              <w:spacing w:before="60" w:after="120" w:line="240" w:lineRule="auto"/>
              <w:rPr>
                <w:rFonts w:eastAsia="Times New Roman" w:cstheme="minorHAnsi"/>
                <w:b w:val="0"/>
                <w:color w:val="FFFFFF"/>
                <w:sz w:val="20"/>
                <w:szCs w:val="20"/>
              </w:rPr>
            </w:pPr>
            <w:r w:rsidRPr="001232C3">
              <w:rPr>
                <w:rFonts w:eastAsia="Times New Roman" w:cstheme="minorHAnsi"/>
                <w:color w:val="FFFFFF"/>
                <w:sz w:val="20"/>
                <w:szCs w:val="20"/>
              </w:rPr>
              <w:t xml:space="preserve">SECTION </w:t>
            </w:r>
            <w:r w:rsidR="00B84BE5">
              <w:rPr>
                <w:rFonts w:eastAsia="Times New Roman" w:cstheme="minorHAnsi"/>
                <w:color w:val="FFFFFF"/>
                <w:sz w:val="20"/>
                <w:szCs w:val="20"/>
              </w:rPr>
              <w:t>3</w:t>
            </w:r>
            <w:r w:rsidRPr="001232C3">
              <w:rPr>
                <w:rFonts w:eastAsia="Times New Roman" w:cstheme="minorHAnsi"/>
                <w:color w:val="FFFFFF"/>
                <w:sz w:val="20"/>
                <w:szCs w:val="20"/>
              </w:rPr>
              <w:t xml:space="preserve"> – AUTHORITY TO WORK ISSUE</w:t>
            </w:r>
          </w:p>
        </w:tc>
      </w:tr>
      <w:tr w:rsidR="008C2D05" w:rsidRPr="00454EF5" w14:paraId="619301B7" w14:textId="77777777" w:rsidTr="00601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tcW w:w="10201" w:type="dxa"/>
            <w:gridSpan w:val="5"/>
          </w:tcPr>
          <w:p w14:paraId="72445A6D" w14:textId="2F2525C1" w:rsidR="008C2D05" w:rsidRPr="008C2D05" w:rsidRDefault="008C2D05" w:rsidP="008C2D05">
            <w:pPr>
              <w:spacing w:before="60" w:after="120" w:line="240" w:lineRule="auto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C2D0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Queensland Hydro Approval</w:t>
            </w:r>
          </w:p>
          <w:p w14:paraId="59F68682" w14:textId="7D898D81" w:rsidR="008C2D05" w:rsidRPr="00A065B6" w:rsidRDefault="008C2D05" w:rsidP="008C2D05">
            <w:pPr>
              <w:spacing w:before="60"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A065B6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I, as the Authority to Work approver, verify that all necessary documentation has been provided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by the Contractor</w:t>
            </w:r>
            <w:r w:rsidR="00CE14A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and the Contractor can mobilise to commence works. </w:t>
            </w:r>
          </w:p>
        </w:tc>
      </w:tr>
      <w:tr w:rsidR="008C2D05" w:rsidRPr="00454EF5" w14:paraId="6EB45DC9" w14:textId="77777777" w:rsidTr="00601022">
        <w:trPr>
          <w:trHeight w:val="329"/>
        </w:trPr>
        <w:tc>
          <w:tcPr>
            <w:tcW w:w="5183" w:type="dxa"/>
          </w:tcPr>
          <w:p w14:paraId="494EEBB4" w14:textId="58067D0F" w:rsidR="008C2D05" w:rsidRPr="00A065B6" w:rsidRDefault="008C2D05" w:rsidP="008C2D05">
            <w:pPr>
              <w:spacing w:before="60"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A065B6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Queensland Hydro </w:t>
            </w:r>
            <w:r w:rsidR="005F250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Construction Manager (or delegate)</w:t>
            </w:r>
            <w:r w:rsidRPr="00A065B6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(print</w:t>
            </w:r>
            <w:r w:rsidR="008E16C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name</w:t>
            </w:r>
            <w:r w:rsidRPr="00A065B6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19" w:type="dxa"/>
            <w:gridSpan w:val="2"/>
          </w:tcPr>
          <w:p w14:paraId="73B536B9" w14:textId="46FFA1C8" w:rsidR="008C2D05" w:rsidRPr="00A065B6" w:rsidRDefault="008C2D05" w:rsidP="008C2D05">
            <w:pPr>
              <w:spacing w:before="60"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A065B6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Sign</w:t>
            </w:r>
            <w:r w:rsidR="008E16C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ature</w:t>
            </w:r>
          </w:p>
        </w:tc>
        <w:tc>
          <w:tcPr>
            <w:tcW w:w="2199" w:type="dxa"/>
            <w:gridSpan w:val="2"/>
          </w:tcPr>
          <w:p w14:paraId="0A014B59" w14:textId="77777777" w:rsidR="008C2D05" w:rsidRPr="00A065B6" w:rsidRDefault="008C2D05" w:rsidP="008C2D05">
            <w:pPr>
              <w:spacing w:before="60"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A065B6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Date</w:t>
            </w:r>
          </w:p>
        </w:tc>
      </w:tr>
      <w:tr w:rsidR="008C2D05" w:rsidRPr="00884D55" w14:paraId="40D3AA9D" w14:textId="77777777" w:rsidTr="00601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tcW w:w="5183" w:type="dxa"/>
            <w:shd w:val="clear" w:color="auto" w:fill="FFFFFF" w:themeFill="background1"/>
          </w:tcPr>
          <w:p w14:paraId="2EAD9C03" w14:textId="77777777" w:rsidR="008C2D05" w:rsidRPr="00A065B6" w:rsidRDefault="008C2D05" w:rsidP="008C2D05">
            <w:pPr>
              <w:spacing w:before="60"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9" w:type="dxa"/>
            <w:gridSpan w:val="2"/>
            <w:shd w:val="clear" w:color="auto" w:fill="FFFFFF" w:themeFill="background1"/>
          </w:tcPr>
          <w:p w14:paraId="5546EC91" w14:textId="77777777" w:rsidR="008C2D05" w:rsidRPr="00A065B6" w:rsidRDefault="008C2D05" w:rsidP="008C2D05">
            <w:pPr>
              <w:spacing w:before="60"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shd w:val="clear" w:color="auto" w:fill="FFFFFF" w:themeFill="background1"/>
          </w:tcPr>
          <w:p w14:paraId="4C826118" w14:textId="4BF91BD5" w:rsidR="008C2D05" w:rsidRPr="00A065B6" w:rsidRDefault="008C2D05" w:rsidP="008C2D05">
            <w:pPr>
              <w:spacing w:before="60"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  <w:tr w:rsidR="00601022" w:rsidRPr="00601022" w14:paraId="1B001616" w14:textId="77777777" w:rsidTr="00601022">
        <w:trPr>
          <w:trHeight w:val="227"/>
        </w:trPr>
        <w:tc>
          <w:tcPr>
            <w:tcW w:w="10203" w:type="dxa"/>
            <w:gridSpan w:val="5"/>
            <w:shd w:val="clear" w:color="auto" w:fill="3F586E"/>
          </w:tcPr>
          <w:p w14:paraId="2932C018" w14:textId="641543B3" w:rsidR="00D5319D" w:rsidRPr="00601022" w:rsidRDefault="000503E9" w:rsidP="00304F78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01022">
              <w:rPr>
                <w:rFonts w:eastAsiaTheme="majorEastAsia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8E16C5" w:rsidRPr="00601022">
              <w:rPr>
                <w:b/>
                <w:bCs/>
                <w:color w:val="FFFFFF" w:themeColor="background1"/>
                <w:sz w:val="20"/>
                <w:szCs w:val="20"/>
              </w:rPr>
              <w:t>Contractor Acceptance</w:t>
            </w:r>
          </w:p>
        </w:tc>
      </w:tr>
      <w:tr w:rsidR="00D5319D" w:rsidRPr="00F838F4" w14:paraId="017BA3B4" w14:textId="77777777" w:rsidTr="00601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203" w:type="dxa"/>
            <w:gridSpan w:val="5"/>
          </w:tcPr>
          <w:p w14:paraId="6D5C1AC3" w14:textId="5BC4494E" w:rsidR="00D5319D" w:rsidRPr="00601022" w:rsidRDefault="00D5319D" w:rsidP="00304F78">
            <w:pPr>
              <w:rPr>
                <w:sz w:val="20"/>
                <w:szCs w:val="20"/>
              </w:rPr>
            </w:pPr>
            <w:r w:rsidRPr="00601022">
              <w:rPr>
                <w:sz w:val="20"/>
                <w:szCs w:val="20"/>
              </w:rPr>
              <w:t xml:space="preserve">I confirm </w:t>
            </w:r>
            <w:r w:rsidR="002B01D8">
              <w:rPr>
                <w:sz w:val="20"/>
                <w:szCs w:val="20"/>
              </w:rPr>
              <w:t>acceptance of this authority to wor</w:t>
            </w:r>
            <w:r w:rsidR="007A1BB2">
              <w:rPr>
                <w:sz w:val="20"/>
                <w:szCs w:val="20"/>
              </w:rPr>
              <w:t xml:space="preserve">k for the scope of work outlined above. </w:t>
            </w:r>
          </w:p>
        </w:tc>
      </w:tr>
      <w:tr w:rsidR="008E16C5" w:rsidRPr="008E16C5" w14:paraId="40C64FE3" w14:textId="77777777" w:rsidTr="00601022">
        <w:trPr>
          <w:trHeight w:val="227"/>
        </w:trPr>
        <w:tc>
          <w:tcPr>
            <w:tcW w:w="5240" w:type="dxa"/>
            <w:gridSpan w:val="2"/>
          </w:tcPr>
          <w:p w14:paraId="7F43E36A" w14:textId="2ECDE99B" w:rsidR="008E16C5" w:rsidRPr="008E16C5" w:rsidRDefault="008E16C5" w:rsidP="00304F78">
            <w:pPr>
              <w:rPr>
                <w:sz w:val="20"/>
                <w:szCs w:val="20"/>
              </w:rPr>
            </w:pPr>
            <w:r w:rsidRPr="008E16C5">
              <w:rPr>
                <w:sz w:val="20"/>
                <w:szCs w:val="20"/>
              </w:rPr>
              <w:t>Contractor Representative (print name)</w:t>
            </w:r>
          </w:p>
        </w:tc>
        <w:tc>
          <w:tcPr>
            <w:tcW w:w="2835" w:type="dxa"/>
            <w:gridSpan w:val="2"/>
          </w:tcPr>
          <w:p w14:paraId="6A784E18" w14:textId="77777777" w:rsidR="008E16C5" w:rsidRPr="008E16C5" w:rsidRDefault="008E16C5" w:rsidP="00304F78">
            <w:pPr>
              <w:rPr>
                <w:sz w:val="20"/>
                <w:szCs w:val="20"/>
              </w:rPr>
            </w:pPr>
            <w:r w:rsidRPr="008E16C5">
              <w:rPr>
                <w:sz w:val="20"/>
                <w:szCs w:val="20"/>
              </w:rPr>
              <w:t>Signature</w:t>
            </w:r>
          </w:p>
        </w:tc>
        <w:tc>
          <w:tcPr>
            <w:tcW w:w="2128" w:type="dxa"/>
          </w:tcPr>
          <w:p w14:paraId="2458EC60" w14:textId="77777777" w:rsidR="008E16C5" w:rsidRPr="008E16C5" w:rsidRDefault="008E16C5" w:rsidP="00304F78">
            <w:pPr>
              <w:rPr>
                <w:sz w:val="20"/>
                <w:szCs w:val="20"/>
              </w:rPr>
            </w:pPr>
            <w:r w:rsidRPr="008E16C5">
              <w:rPr>
                <w:sz w:val="20"/>
                <w:szCs w:val="20"/>
              </w:rPr>
              <w:t>Date</w:t>
            </w:r>
            <w:r w:rsidRPr="008E16C5">
              <w:rPr>
                <w:sz w:val="20"/>
                <w:szCs w:val="20"/>
              </w:rPr>
              <w:tab/>
            </w:r>
          </w:p>
        </w:tc>
      </w:tr>
      <w:tr w:rsidR="008E16C5" w:rsidRPr="00020343" w14:paraId="0565D1A2" w14:textId="77777777" w:rsidTr="00601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240" w:type="dxa"/>
            <w:gridSpan w:val="2"/>
            <w:shd w:val="clear" w:color="auto" w:fill="FFFFFF" w:themeFill="background1"/>
          </w:tcPr>
          <w:p w14:paraId="12F39F52" w14:textId="77777777" w:rsidR="008E16C5" w:rsidRPr="008E16C5" w:rsidRDefault="008E16C5" w:rsidP="00304F7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2733CDD4" w14:textId="77777777" w:rsidR="008E16C5" w:rsidRPr="008E16C5" w:rsidRDefault="008E16C5" w:rsidP="00304F78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14:paraId="096C0AF8" w14:textId="77777777" w:rsidR="008E16C5" w:rsidRPr="008E16C5" w:rsidRDefault="008E16C5" w:rsidP="00304F78">
            <w:pPr>
              <w:rPr>
                <w:sz w:val="20"/>
                <w:szCs w:val="20"/>
              </w:rPr>
            </w:pPr>
          </w:p>
        </w:tc>
      </w:tr>
    </w:tbl>
    <w:p w14:paraId="7AC66C39" w14:textId="77777777" w:rsidR="00D5319D" w:rsidRPr="00884D55" w:rsidRDefault="00D5319D" w:rsidP="00E66BB7">
      <w:pPr>
        <w:spacing w:after="200" w:line="276" w:lineRule="auto"/>
        <w:rPr>
          <w:rFonts w:eastAsiaTheme="majorEastAsia" w:cstheme="minorHAnsi"/>
          <w:bCs/>
          <w:color w:val="325651" w:themeColor="text2"/>
          <w:sz w:val="20"/>
          <w:szCs w:val="20"/>
        </w:rPr>
      </w:pPr>
    </w:p>
    <w:sectPr w:rsidR="00D5319D" w:rsidRPr="00884D55" w:rsidSect="001232C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85" w:right="1133" w:bottom="1135" w:left="851" w:header="625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791F6" w14:textId="77777777" w:rsidR="00E5679A" w:rsidRDefault="00E5679A" w:rsidP="00903147">
      <w:r>
        <w:separator/>
      </w:r>
    </w:p>
  </w:endnote>
  <w:endnote w:type="continuationSeparator" w:id="0">
    <w:p w14:paraId="057F7F7B" w14:textId="77777777" w:rsidR="00E5679A" w:rsidRDefault="00E5679A" w:rsidP="00903147">
      <w:r>
        <w:continuationSeparator/>
      </w:r>
    </w:p>
  </w:endnote>
  <w:endnote w:type="continuationNotice" w:id="1">
    <w:p w14:paraId="48C1B6C1" w14:textId="77777777" w:rsidR="00E5679A" w:rsidRDefault="00E567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(TT)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26531"/>
        <w:sz w:val="14"/>
      </w:rPr>
      <w:id w:val="-1628465923"/>
      <w:docPartObj>
        <w:docPartGallery w:val="Page Numbers (Bottom of Page)"/>
        <w:docPartUnique/>
      </w:docPartObj>
    </w:sdtPr>
    <w:sdtEndPr>
      <w:rPr>
        <w:noProof/>
        <w:szCs w:val="14"/>
      </w:rPr>
    </w:sdtEndPr>
    <w:sdtContent>
      <w:sdt>
        <w:sdtPr>
          <w:rPr>
            <w:rFonts w:ascii="Arial" w:eastAsia="Arial" w:hAnsi="Arial" w:cs="Times New Roman"/>
            <w:color w:val="3F586E"/>
            <w:sz w:val="16"/>
            <w:szCs w:val="21"/>
            <w:lang w:val="en-ID"/>
          </w:rPr>
          <w:id w:val="-931666725"/>
          <w:docPartObj>
            <w:docPartGallery w:val="Page Numbers (Bottom of Page)"/>
            <w:docPartUnique/>
          </w:docPartObj>
        </w:sdtPr>
        <w:sdtEndPr/>
        <w:sdtContent>
          <w:p w14:paraId="50E9A3E4" w14:textId="188975C8" w:rsidR="00D63752" w:rsidRPr="001232C3" w:rsidRDefault="004C0256" w:rsidP="001232C3">
            <w:pPr>
              <w:tabs>
                <w:tab w:val="center" w:pos="4513"/>
                <w:tab w:val="right" w:pos="9026"/>
              </w:tabs>
              <w:spacing w:after="0"/>
              <w:jc w:val="right"/>
              <w:rPr>
                <w:rFonts w:ascii="Arial" w:eastAsia="Arial" w:hAnsi="Arial" w:cs="Times New Roman"/>
                <w:color w:val="3F586E"/>
                <w:sz w:val="16"/>
                <w:szCs w:val="21"/>
              </w:rPr>
            </w:pPr>
            <w:sdt>
              <w:sdtPr>
                <w:rPr>
                  <w:rFonts w:ascii="Arial" w:eastAsia="Arial" w:hAnsi="Arial" w:cs="Times New Roman"/>
                  <w:color w:val="3F586E"/>
                  <w:sz w:val="16"/>
                  <w:szCs w:val="21"/>
                  <w:lang w:val="en-ID"/>
                </w:rPr>
                <w:id w:val="436255582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r w:rsidR="001232C3" w:rsidRPr="001232C3">
                  <w:rPr>
                    <w:rFonts w:ascii="Arial" w:eastAsia="Arial" w:hAnsi="Arial" w:cs="Times New Roman"/>
                    <w:color w:val="3F586E"/>
                    <w:sz w:val="16"/>
                    <w:szCs w:val="21"/>
                    <w:lang w:val="en-ID"/>
                  </w:rPr>
                  <w:t xml:space="preserve">Uncontrolled in hard copy  |  © Queensland Hydro Pty Ltd 2022  |  </w:t>
                </w:r>
              </w:sdtContent>
            </w:sdt>
            <w:r w:rsidR="001232C3" w:rsidRPr="001232C3">
              <w:rPr>
                <w:rFonts w:ascii="Arial" w:eastAsia="Arial" w:hAnsi="Arial" w:cs="Times New Roman"/>
                <w:color w:val="3F586E"/>
                <w:sz w:val="16"/>
                <w:szCs w:val="21"/>
                <w:lang w:val="en-ID"/>
              </w:rPr>
              <w:fldChar w:fldCharType="begin"/>
            </w:r>
            <w:r w:rsidR="001232C3" w:rsidRPr="001232C3">
              <w:rPr>
                <w:rFonts w:ascii="Arial" w:eastAsia="Arial" w:hAnsi="Arial" w:cs="Times New Roman"/>
                <w:color w:val="3F586E"/>
                <w:sz w:val="16"/>
                <w:szCs w:val="21"/>
                <w:lang w:val="en-ID"/>
              </w:rPr>
              <w:instrText xml:space="preserve"> PAGE </w:instrText>
            </w:r>
            <w:r w:rsidR="001232C3" w:rsidRPr="001232C3">
              <w:rPr>
                <w:rFonts w:ascii="Arial" w:eastAsia="Arial" w:hAnsi="Arial" w:cs="Times New Roman"/>
                <w:color w:val="3F586E"/>
                <w:sz w:val="16"/>
                <w:szCs w:val="21"/>
                <w:lang w:val="en-ID"/>
              </w:rPr>
              <w:fldChar w:fldCharType="separate"/>
            </w:r>
            <w:r w:rsidR="001232C3">
              <w:rPr>
                <w:rFonts w:ascii="Arial" w:eastAsia="Arial" w:hAnsi="Arial" w:cs="Times New Roman"/>
                <w:color w:val="3F586E"/>
                <w:sz w:val="16"/>
                <w:szCs w:val="21"/>
              </w:rPr>
              <w:t>1</w:t>
            </w:r>
            <w:r w:rsidR="001232C3" w:rsidRPr="001232C3">
              <w:rPr>
                <w:rFonts w:ascii="Arial" w:eastAsia="Arial" w:hAnsi="Arial" w:cs="Times New Roman"/>
                <w:color w:val="3F586E"/>
                <w:sz w:val="16"/>
                <w:szCs w:val="21"/>
                <w:lang w:val="en-ID"/>
              </w:rPr>
              <w:fldChar w:fldCharType="end"/>
            </w:r>
          </w:p>
        </w:sdtContent>
      </w:sdt>
      <w:p w14:paraId="6FF38369" w14:textId="2E414D47" w:rsidR="00DC1E87" w:rsidRPr="00703B35" w:rsidRDefault="004C0256" w:rsidP="00D63752">
        <w:pPr>
          <w:pStyle w:val="Footer"/>
          <w:tabs>
            <w:tab w:val="clear" w:pos="9072"/>
            <w:tab w:val="right" w:pos="10204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1" w:type="dxa"/>
      <w:tblLook w:val="04A0" w:firstRow="1" w:lastRow="0" w:firstColumn="1" w:lastColumn="0" w:noHBand="0" w:noVBand="1"/>
    </w:tblPr>
    <w:tblGrid>
      <w:gridCol w:w="1533"/>
      <w:gridCol w:w="1806"/>
      <w:gridCol w:w="2728"/>
      <w:gridCol w:w="1529"/>
      <w:gridCol w:w="2605"/>
    </w:tblGrid>
    <w:tr w:rsidR="0068301E" w:rsidRPr="0068301E" w14:paraId="0C42ADD8" w14:textId="77777777" w:rsidTr="001057FC">
      <w:tc>
        <w:tcPr>
          <w:tcW w:w="3339" w:type="dxa"/>
          <w:gridSpan w:val="2"/>
          <w:shd w:val="clear" w:color="auto" w:fill="3F586E"/>
        </w:tcPr>
        <w:p w14:paraId="59BF52D6" w14:textId="20F804CE" w:rsidR="0068301E" w:rsidRPr="0068301E" w:rsidRDefault="0068301E" w:rsidP="0068301E">
          <w:pPr>
            <w:rPr>
              <w:b/>
              <w:bCs/>
              <w:noProof/>
              <w:color w:val="FFFFFF" w:themeColor="background1"/>
              <w:sz w:val="18"/>
              <w:szCs w:val="14"/>
            </w:rPr>
          </w:pPr>
          <w:r w:rsidRPr="0068301E">
            <w:rPr>
              <w:b/>
              <w:bCs/>
              <w:noProof/>
              <w:color w:val="FFFFFF" w:themeColor="background1"/>
              <w:sz w:val="18"/>
              <w:szCs w:val="14"/>
            </w:rPr>
            <w:t>Document ID: HS-FRM-00</w:t>
          </w:r>
          <w:r w:rsidR="004932D8">
            <w:rPr>
              <w:b/>
              <w:bCs/>
              <w:noProof/>
              <w:color w:val="FFFFFF" w:themeColor="background1"/>
              <w:sz w:val="18"/>
              <w:szCs w:val="14"/>
            </w:rPr>
            <w:t>15</w:t>
          </w:r>
        </w:p>
      </w:tc>
      <w:tc>
        <w:tcPr>
          <w:tcW w:w="6862" w:type="dxa"/>
          <w:gridSpan w:val="3"/>
          <w:shd w:val="clear" w:color="auto" w:fill="3F586E"/>
        </w:tcPr>
        <w:p w14:paraId="1BD9C40B" w14:textId="6E8CDE06" w:rsidR="0068301E" w:rsidRPr="0068301E" w:rsidRDefault="0068301E" w:rsidP="0068301E">
          <w:pPr>
            <w:rPr>
              <w:b/>
              <w:bCs/>
              <w:noProof/>
              <w:color w:val="FFFFFF" w:themeColor="background1"/>
              <w:sz w:val="18"/>
              <w:szCs w:val="14"/>
            </w:rPr>
          </w:pPr>
          <w:r w:rsidRPr="0068301E">
            <w:rPr>
              <w:b/>
              <w:bCs/>
              <w:noProof/>
              <w:color w:val="FFFFFF" w:themeColor="background1"/>
              <w:sz w:val="18"/>
              <w:szCs w:val="14"/>
            </w:rPr>
            <w:t xml:space="preserve">Title: </w:t>
          </w:r>
          <w:r>
            <w:rPr>
              <w:b/>
              <w:bCs/>
              <w:noProof/>
              <w:color w:val="FFFFFF" w:themeColor="background1"/>
              <w:sz w:val="18"/>
              <w:szCs w:val="14"/>
            </w:rPr>
            <w:t>Authority to Work From</w:t>
          </w:r>
        </w:p>
      </w:tc>
    </w:tr>
    <w:tr w:rsidR="0068301E" w:rsidRPr="0068301E" w14:paraId="1372BBFE" w14:textId="77777777" w:rsidTr="001057FC">
      <w:tc>
        <w:tcPr>
          <w:tcW w:w="1533" w:type="dxa"/>
          <w:shd w:val="clear" w:color="auto" w:fill="D3DDE6"/>
        </w:tcPr>
        <w:p w14:paraId="7513F4C2" w14:textId="77777777" w:rsidR="0068301E" w:rsidRPr="0068301E" w:rsidRDefault="0068301E" w:rsidP="0068301E">
          <w:pPr>
            <w:rPr>
              <w:b/>
              <w:bCs/>
              <w:noProof/>
              <w:sz w:val="18"/>
              <w:szCs w:val="14"/>
            </w:rPr>
          </w:pPr>
          <w:r w:rsidRPr="0068301E">
            <w:rPr>
              <w:b/>
              <w:bCs/>
              <w:noProof/>
              <w:sz w:val="18"/>
              <w:szCs w:val="14"/>
            </w:rPr>
            <w:t>Author:</w:t>
          </w:r>
        </w:p>
      </w:tc>
      <w:tc>
        <w:tcPr>
          <w:tcW w:w="1806" w:type="dxa"/>
          <w:shd w:val="clear" w:color="auto" w:fill="D3DDE6"/>
        </w:tcPr>
        <w:p w14:paraId="19A1A6A6" w14:textId="77777777" w:rsidR="0068301E" w:rsidRPr="0068301E" w:rsidRDefault="0068301E" w:rsidP="0068301E">
          <w:pPr>
            <w:rPr>
              <w:noProof/>
              <w:sz w:val="18"/>
              <w:szCs w:val="14"/>
            </w:rPr>
          </w:pPr>
          <w:r w:rsidRPr="0068301E">
            <w:rPr>
              <w:noProof/>
              <w:sz w:val="18"/>
              <w:szCs w:val="14"/>
            </w:rPr>
            <w:t>Kelly Palmer</w:t>
          </w:r>
        </w:p>
      </w:tc>
      <w:tc>
        <w:tcPr>
          <w:tcW w:w="2728" w:type="dxa"/>
          <w:shd w:val="clear" w:color="auto" w:fill="D3DDE6"/>
        </w:tcPr>
        <w:p w14:paraId="6982DEA2" w14:textId="77777777" w:rsidR="0068301E" w:rsidRPr="0068301E" w:rsidRDefault="0068301E" w:rsidP="0068301E">
          <w:pPr>
            <w:rPr>
              <w:noProof/>
              <w:sz w:val="18"/>
              <w:szCs w:val="14"/>
            </w:rPr>
          </w:pPr>
          <w:r w:rsidRPr="0068301E">
            <w:rPr>
              <w:noProof/>
              <w:sz w:val="18"/>
              <w:szCs w:val="14"/>
            </w:rPr>
            <w:t>Head of Health and Safety</w:t>
          </w:r>
        </w:p>
      </w:tc>
      <w:tc>
        <w:tcPr>
          <w:tcW w:w="1529" w:type="dxa"/>
          <w:shd w:val="clear" w:color="auto" w:fill="D3DDE6"/>
        </w:tcPr>
        <w:p w14:paraId="5CA3CCC2" w14:textId="77777777" w:rsidR="0068301E" w:rsidRPr="0068301E" w:rsidRDefault="0068301E" w:rsidP="0068301E">
          <w:pPr>
            <w:rPr>
              <w:b/>
              <w:bCs/>
              <w:noProof/>
              <w:sz w:val="18"/>
              <w:szCs w:val="14"/>
            </w:rPr>
          </w:pPr>
          <w:r w:rsidRPr="0068301E">
            <w:rPr>
              <w:b/>
              <w:bCs/>
              <w:noProof/>
              <w:sz w:val="18"/>
              <w:szCs w:val="14"/>
            </w:rPr>
            <w:t>Version Date:</w:t>
          </w:r>
        </w:p>
      </w:tc>
      <w:tc>
        <w:tcPr>
          <w:tcW w:w="2605" w:type="dxa"/>
          <w:shd w:val="clear" w:color="auto" w:fill="D3DDE6"/>
        </w:tcPr>
        <w:p w14:paraId="12F31B80" w14:textId="55021DC5" w:rsidR="0068301E" w:rsidRPr="0068301E" w:rsidRDefault="00A03611" w:rsidP="0068301E">
          <w:pPr>
            <w:rPr>
              <w:noProof/>
              <w:sz w:val="18"/>
              <w:szCs w:val="14"/>
            </w:rPr>
          </w:pPr>
          <w:r>
            <w:rPr>
              <w:noProof/>
              <w:sz w:val="18"/>
              <w:szCs w:val="14"/>
            </w:rPr>
            <w:t>17</w:t>
          </w:r>
          <w:r w:rsidR="0068301E" w:rsidRPr="0068301E">
            <w:rPr>
              <w:noProof/>
              <w:sz w:val="18"/>
              <w:szCs w:val="14"/>
            </w:rPr>
            <w:t>/0</w:t>
          </w:r>
          <w:r>
            <w:rPr>
              <w:noProof/>
              <w:sz w:val="18"/>
              <w:szCs w:val="14"/>
            </w:rPr>
            <w:t>6</w:t>
          </w:r>
          <w:r w:rsidR="0068301E" w:rsidRPr="0068301E">
            <w:rPr>
              <w:noProof/>
              <w:sz w:val="18"/>
              <w:szCs w:val="14"/>
            </w:rPr>
            <w:t>/202</w:t>
          </w:r>
          <w:r>
            <w:rPr>
              <w:noProof/>
              <w:sz w:val="18"/>
              <w:szCs w:val="14"/>
            </w:rPr>
            <w:t>5</w:t>
          </w:r>
        </w:p>
      </w:tc>
    </w:tr>
    <w:tr w:rsidR="0068301E" w:rsidRPr="0068301E" w14:paraId="189DC75E" w14:textId="77777777" w:rsidTr="001057FC">
      <w:tc>
        <w:tcPr>
          <w:tcW w:w="1533" w:type="dxa"/>
        </w:tcPr>
        <w:p w14:paraId="33A2C57B" w14:textId="77777777" w:rsidR="0068301E" w:rsidRPr="0068301E" w:rsidRDefault="0068301E" w:rsidP="0068301E">
          <w:pPr>
            <w:rPr>
              <w:b/>
              <w:bCs/>
              <w:noProof/>
              <w:sz w:val="18"/>
              <w:szCs w:val="14"/>
            </w:rPr>
          </w:pPr>
          <w:r w:rsidRPr="0068301E">
            <w:rPr>
              <w:b/>
              <w:bCs/>
              <w:noProof/>
              <w:sz w:val="18"/>
              <w:szCs w:val="14"/>
            </w:rPr>
            <w:t>Approver:</w:t>
          </w:r>
        </w:p>
      </w:tc>
      <w:tc>
        <w:tcPr>
          <w:tcW w:w="1806" w:type="dxa"/>
        </w:tcPr>
        <w:p w14:paraId="067EE118" w14:textId="4D9B1E7E" w:rsidR="0068301E" w:rsidRPr="0068301E" w:rsidRDefault="00A03611" w:rsidP="0068301E">
          <w:pPr>
            <w:rPr>
              <w:noProof/>
              <w:sz w:val="18"/>
              <w:szCs w:val="14"/>
            </w:rPr>
          </w:pPr>
          <w:r>
            <w:rPr>
              <w:noProof/>
              <w:sz w:val="18"/>
              <w:szCs w:val="14"/>
            </w:rPr>
            <w:t>Chris Evans</w:t>
          </w:r>
        </w:p>
      </w:tc>
      <w:tc>
        <w:tcPr>
          <w:tcW w:w="2728" w:type="dxa"/>
        </w:tcPr>
        <w:p w14:paraId="4C8E0E4A" w14:textId="478F8A41" w:rsidR="0068301E" w:rsidRPr="0068301E" w:rsidRDefault="0068301E" w:rsidP="0068301E">
          <w:pPr>
            <w:rPr>
              <w:noProof/>
              <w:sz w:val="18"/>
              <w:szCs w:val="14"/>
            </w:rPr>
          </w:pPr>
          <w:r w:rsidRPr="0068301E">
            <w:rPr>
              <w:noProof/>
              <w:sz w:val="18"/>
              <w:szCs w:val="14"/>
            </w:rPr>
            <w:t xml:space="preserve">EGM, </w:t>
          </w:r>
          <w:r w:rsidR="00A03611">
            <w:rPr>
              <w:noProof/>
              <w:sz w:val="18"/>
              <w:szCs w:val="14"/>
            </w:rPr>
            <w:t>Development</w:t>
          </w:r>
        </w:p>
      </w:tc>
      <w:tc>
        <w:tcPr>
          <w:tcW w:w="1529" w:type="dxa"/>
        </w:tcPr>
        <w:p w14:paraId="00C70C0C" w14:textId="77777777" w:rsidR="0068301E" w:rsidRPr="0068301E" w:rsidRDefault="0068301E" w:rsidP="0068301E">
          <w:pPr>
            <w:rPr>
              <w:b/>
              <w:bCs/>
              <w:noProof/>
              <w:sz w:val="18"/>
              <w:szCs w:val="14"/>
            </w:rPr>
          </w:pPr>
          <w:r w:rsidRPr="0068301E">
            <w:rPr>
              <w:b/>
              <w:bCs/>
              <w:noProof/>
              <w:sz w:val="18"/>
              <w:szCs w:val="14"/>
            </w:rPr>
            <w:t>Revision ID:</w:t>
          </w:r>
        </w:p>
      </w:tc>
      <w:tc>
        <w:tcPr>
          <w:tcW w:w="2605" w:type="dxa"/>
        </w:tcPr>
        <w:p w14:paraId="6F25CFB2" w14:textId="0C83952D" w:rsidR="0068301E" w:rsidRPr="0068301E" w:rsidRDefault="00A03611" w:rsidP="0068301E">
          <w:pPr>
            <w:rPr>
              <w:noProof/>
              <w:sz w:val="18"/>
              <w:szCs w:val="14"/>
            </w:rPr>
          </w:pPr>
          <w:r>
            <w:rPr>
              <w:noProof/>
              <w:sz w:val="18"/>
              <w:szCs w:val="14"/>
            </w:rPr>
            <w:t>0</w:t>
          </w:r>
        </w:p>
      </w:tc>
    </w:tr>
  </w:tbl>
  <w:p w14:paraId="2A699D1D" w14:textId="1B338CD8" w:rsidR="001232C3" w:rsidRDefault="00123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E82B" w14:textId="77777777" w:rsidR="00E5679A" w:rsidRDefault="00E5679A" w:rsidP="00903147">
      <w:r>
        <w:separator/>
      </w:r>
    </w:p>
  </w:footnote>
  <w:footnote w:type="continuationSeparator" w:id="0">
    <w:p w14:paraId="2922A333" w14:textId="77777777" w:rsidR="00E5679A" w:rsidRDefault="00E5679A" w:rsidP="00903147">
      <w:r>
        <w:continuationSeparator/>
      </w:r>
    </w:p>
  </w:footnote>
  <w:footnote w:type="continuationNotice" w:id="1">
    <w:p w14:paraId="76A755E1" w14:textId="77777777" w:rsidR="00E5679A" w:rsidRDefault="00E567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672D" w14:textId="178F2273" w:rsidR="001232C3" w:rsidRDefault="001232C3" w:rsidP="001232C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295B89" wp14:editId="3011BB58">
          <wp:simplePos x="0" y="0"/>
          <wp:positionH relativeFrom="column">
            <wp:posOffset>-600075</wp:posOffset>
          </wp:positionH>
          <wp:positionV relativeFrom="paragraph">
            <wp:posOffset>-400685</wp:posOffset>
          </wp:positionV>
          <wp:extent cx="7599874" cy="1107604"/>
          <wp:effectExtent l="0" t="0" r="0" b="0"/>
          <wp:wrapNone/>
          <wp:docPr id="1920413038" name="Picture 1920413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1303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874" cy="1107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2172B4" w14:textId="6AB4EAC5" w:rsidR="00DC1E87" w:rsidRPr="001232C3" w:rsidRDefault="00F71A48" w:rsidP="001232C3">
    <w:pPr>
      <w:pStyle w:val="Header"/>
    </w:pPr>
    <w:r w:rsidRPr="001232C3">
      <w:t xml:space="preserve">Authority to Work Form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017F" w14:textId="065F2ACE" w:rsidR="001232C3" w:rsidRDefault="001232C3" w:rsidP="001232C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BF9CC5F" wp14:editId="0DD1BBAF">
          <wp:simplePos x="0" y="0"/>
          <wp:positionH relativeFrom="page">
            <wp:align>right</wp:align>
          </wp:positionH>
          <wp:positionV relativeFrom="paragraph">
            <wp:posOffset>-400685</wp:posOffset>
          </wp:positionV>
          <wp:extent cx="7559291" cy="1101690"/>
          <wp:effectExtent l="0" t="0" r="3810" b="3810"/>
          <wp:wrapNone/>
          <wp:docPr id="402448004" name="Picture 402448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77060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91" cy="110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499"/>
    <w:multiLevelType w:val="hybridMultilevel"/>
    <w:tmpl w:val="BD90F64E"/>
    <w:lvl w:ilvl="0" w:tplc="D58E4054">
      <w:start w:val="1"/>
      <w:numFmt w:val="bullet"/>
      <w:pStyle w:val="H2BodyTextList"/>
      <w:lvlText w:val=""/>
      <w:lvlJc w:val="left"/>
      <w:pPr>
        <w:ind w:left="-108" w:hanging="360"/>
      </w:pPr>
      <w:rPr>
        <w:rFonts w:ascii="Symbol" w:hAnsi="Symbol" w:hint="default"/>
        <w:color w:val="60C3AD" w:themeColor="accent2"/>
      </w:rPr>
    </w:lvl>
    <w:lvl w:ilvl="1" w:tplc="FFFFFFFF">
      <w:start w:val="1"/>
      <w:numFmt w:val="bullet"/>
      <w:lvlText w:val="o"/>
      <w:lvlJc w:val="left"/>
      <w:pPr>
        <w:ind w:left="61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3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</w:abstractNum>
  <w:abstractNum w:abstractNumId="1" w15:restartNumberingAfterBreak="0">
    <w:nsid w:val="0CF66019"/>
    <w:multiLevelType w:val="multilevel"/>
    <w:tmpl w:val="81E261A4"/>
    <w:styleLink w:val="CurrentList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0ED0590"/>
    <w:multiLevelType w:val="multilevel"/>
    <w:tmpl w:val="D8025E44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47190C"/>
    <w:multiLevelType w:val="hybridMultilevel"/>
    <w:tmpl w:val="761C8040"/>
    <w:lvl w:ilvl="0" w:tplc="509A7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AA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E3E13"/>
    <w:multiLevelType w:val="hybridMultilevel"/>
    <w:tmpl w:val="34C26CBE"/>
    <w:lvl w:ilvl="0" w:tplc="F3047DE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65BF8"/>
    <w:multiLevelType w:val="hybridMultilevel"/>
    <w:tmpl w:val="DEA61E82"/>
    <w:lvl w:ilvl="0" w:tplc="509A7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AA9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510617"/>
    <w:multiLevelType w:val="hybridMultilevel"/>
    <w:tmpl w:val="8B86009A"/>
    <w:lvl w:ilvl="0" w:tplc="509A7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AA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9F03B0"/>
    <w:multiLevelType w:val="hybridMultilevel"/>
    <w:tmpl w:val="6B701714"/>
    <w:lvl w:ilvl="0" w:tplc="509A7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AA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B4650E"/>
    <w:multiLevelType w:val="multilevel"/>
    <w:tmpl w:val="1ACC4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Leve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0138F4"/>
    <w:multiLevelType w:val="multilevel"/>
    <w:tmpl w:val="81E261A4"/>
    <w:styleLink w:val="CurrentList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DCE61A7"/>
    <w:multiLevelType w:val="multilevel"/>
    <w:tmpl w:val="1B44674A"/>
    <w:styleLink w:val="CurrentList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9245D3"/>
    <w:multiLevelType w:val="multilevel"/>
    <w:tmpl w:val="08090025"/>
    <w:styleLink w:val="CurrentList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5E10175"/>
    <w:multiLevelType w:val="multilevel"/>
    <w:tmpl w:val="81E261A4"/>
    <w:styleLink w:val="CurrentList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8230AB2"/>
    <w:multiLevelType w:val="hybridMultilevel"/>
    <w:tmpl w:val="DF0ECAAA"/>
    <w:lvl w:ilvl="0" w:tplc="509A7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AA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512616"/>
    <w:multiLevelType w:val="hybridMultilevel"/>
    <w:tmpl w:val="C7709252"/>
    <w:lvl w:ilvl="0" w:tplc="D0889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0C3AD" w:themeColor="accent2"/>
        <w:sz w:val="18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639E8"/>
    <w:multiLevelType w:val="multilevel"/>
    <w:tmpl w:val="9E406A5E"/>
    <w:styleLink w:val="CurrentList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0AD1DCF"/>
    <w:multiLevelType w:val="multilevel"/>
    <w:tmpl w:val="E2100B8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AC96028"/>
    <w:multiLevelType w:val="multilevel"/>
    <w:tmpl w:val="7B167B7E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59189429">
    <w:abstractNumId w:val="8"/>
  </w:num>
  <w:num w:numId="2" w16cid:durableId="282737249">
    <w:abstractNumId w:val="14"/>
  </w:num>
  <w:num w:numId="3" w16cid:durableId="240601088">
    <w:abstractNumId w:val="2"/>
  </w:num>
  <w:num w:numId="4" w16cid:durableId="1920169951">
    <w:abstractNumId w:val="0"/>
  </w:num>
  <w:num w:numId="5" w16cid:durableId="2106656437">
    <w:abstractNumId w:val="5"/>
  </w:num>
  <w:num w:numId="6" w16cid:durableId="611059503">
    <w:abstractNumId w:val="17"/>
  </w:num>
  <w:num w:numId="7" w16cid:durableId="1023674369">
    <w:abstractNumId w:val="15"/>
  </w:num>
  <w:num w:numId="8" w16cid:durableId="62988259">
    <w:abstractNumId w:val="11"/>
  </w:num>
  <w:num w:numId="9" w16cid:durableId="275065382">
    <w:abstractNumId w:val="10"/>
  </w:num>
  <w:num w:numId="10" w16cid:durableId="568465807">
    <w:abstractNumId w:val="9"/>
  </w:num>
  <w:num w:numId="11" w16cid:durableId="602496211">
    <w:abstractNumId w:val="12"/>
  </w:num>
  <w:num w:numId="12" w16cid:durableId="1497378087">
    <w:abstractNumId w:val="1"/>
  </w:num>
  <w:num w:numId="13" w16cid:durableId="578366838">
    <w:abstractNumId w:val="3"/>
  </w:num>
  <w:num w:numId="14" w16cid:durableId="1551964827">
    <w:abstractNumId w:val="13"/>
  </w:num>
  <w:num w:numId="15" w16cid:durableId="762335989">
    <w:abstractNumId w:val="7"/>
  </w:num>
  <w:num w:numId="16" w16cid:durableId="1181359534">
    <w:abstractNumId w:val="6"/>
  </w:num>
  <w:num w:numId="17" w16cid:durableId="282149477">
    <w:abstractNumId w:val="16"/>
  </w:num>
  <w:num w:numId="18" w16cid:durableId="197899501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3MLCwsDQyMDYwNDdU0lEKTi0uzszPAykwqgUAxxhj7iwAAAA="/>
  </w:docVars>
  <w:rsids>
    <w:rsidRoot w:val="004570B4"/>
    <w:rsid w:val="00005DDD"/>
    <w:rsid w:val="000066FF"/>
    <w:rsid w:val="00010D5A"/>
    <w:rsid w:val="00012343"/>
    <w:rsid w:val="000136A0"/>
    <w:rsid w:val="00013F1A"/>
    <w:rsid w:val="00015F71"/>
    <w:rsid w:val="00016185"/>
    <w:rsid w:val="000172D1"/>
    <w:rsid w:val="00017F18"/>
    <w:rsid w:val="000200C4"/>
    <w:rsid w:val="000228BA"/>
    <w:rsid w:val="00023CF9"/>
    <w:rsid w:val="000260A2"/>
    <w:rsid w:val="0003375B"/>
    <w:rsid w:val="000359F3"/>
    <w:rsid w:val="000410A6"/>
    <w:rsid w:val="000503E9"/>
    <w:rsid w:val="00051465"/>
    <w:rsid w:val="00055421"/>
    <w:rsid w:val="00056976"/>
    <w:rsid w:val="00056CE3"/>
    <w:rsid w:val="00070721"/>
    <w:rsid w:val="0007288B"/>
    <w:rsid w:val="000749B4"/>
    <w:rsid w:val="00076840"/>
    <w:rsid w:val="000771B1"/>
    <w:rsid w:val="00080819"/>
    <w:rsid w:val="00081B74"/>
    <w:rsid w:val="00086AFB"/>
    <w:rsid w:val="0008773D"/>
    <w:rsid w:val="00090EA6"/>
    <w:rsid w:val="00091EB3"/>
    <w:rsid w:val="00097215"/>
    <w:rsid w:val="000A037E"/>
    <w:rsid w:val="000A2116"/>
    <w:rsid w:val="000A5B60"/>
    <w:rsid w:val="000B2B3A"/>
    <w:rsid w:val="000B38F6"/>
    <w:rsid w:val="000C2136"/>
    <w:rsid w:val="000C6854"/>
    <w:rsid w:val="000D33EA"/>
    <w:rsid w:val="000D7D6D"/>
    <w:rsid w:val="000E5FC5"/>
    <w:rsid w:val="000E6B7B"/>
    <w:rsid w:val="000F0810"/>
    <w:rsid w:val="000F180E"/>
    <w:rsid w:val="000F2D66"/>
    <w:rsid w:val="001011E9"/>
    <w:rsid w:val="00101FB7"/>
    <w:rsid w:val="0010385B"/>
    <w:rsid w:val="00103928"/>
    <w:rsid w:val="00103A0B"/>
    <w:rsid w:val="001057FC"/>
    <w:rsid w:val="00105C90"/>
    <w:rsid w:val="0010655C"/>
    <w:rsid w:val="00111D6F"/>
    <w:rsid w:val="001125E2"/>
    <w:rsid w:val="00116009"/>
    <w:rsid w:val="001232C3"/>
    <w:rsid w:val="00123E49"/>
    <w:rsid w:val="00125C6A"/>
    <w:rsid w:val="00131255"/>
    <w:rsid w:val="00132CC9"/>
    <w:rsid w:val="001341E1"/>
    <w:rsid w:val="00140131"/>
    <w:rsid w:val="001434B3"/>
    <w:rsid w:val="00143CA0"/>
    <w:rsid w:val="00146685"/>
    <w:rsid w:val="00151A02"/>
    <w:rsid w:val="00154967"/>
    <w:rsid w:val="0015782B"/>
    <w:rsid w:val="00157C9D"/>
    <w:rsid w:val="00160739"/>
    <w:rsid w:val="00162103"/>
    <w:rsid w:val="00165B53"/>
    <w:rsid w:val="001660C9"/>
    <w:rsid w:val="0017568A"/>
    <w:rsid w:val="0018387B"/>
    <w:rsid w:val="001855F7"/>
    <w:rsid w:val="00190750"/>
    <w:rsid w:val="001937F8"/>
    <w:rsid w:val="00196143"/>
    <w:rsid w:val="001969BF"/>
    <w:rsid w:val="0019705A"/>
    <w:rsid w:val="00197B34"/>
    <w:rsid w:val="001A1AB7"/>
    <w:rsid w:val="001B18F9"/>
    <w:rsid w:val="001B24EF"/>
    <w:rsid w:val="001B38CE"/>
    <w:rsid w:val="001B47F3"/>
    <w:rsid w:val="001B5BF3"/>
    <w:rsid w:val="001B7C85"/>
    <w:rsid w:val="001C6EF0"/>
    <w:rsid w:val="001D3D75"/>
    <w:rsid w:val="001D5D6D"/>
    <w:rsid w:val="001E3EFE"/>
    <w:rsid w:val="001F6C70"/>
    <w:rsid w:val="0020019B"/>
    <w:rsid w:val="00202D8E"/>
    <w:rsid w:val="002039DF"/>
    <w:rsid w:val="002055F1"/>
    <w:rsid w:val="0021139F"/>
    <w:rsid w:val="00212D58"/>
    <w:rsid w:val="00220FC6"/>
    <w:rsid w:val="0022482E"/>
    <w:rsid w:val="00226060"/>
    <w:rsid w:val="002307C5"/>
    <w:rsid w:val="00231618"/>
    <w:rsid w:val="002345F0"/>
    <w:rsid w:val="00236197"/>
    <w:rsid w:val="00236681"/>
    <w:rsid w:val="00246D67"/>
    <w:rsid w:val="00260242"/>
    <w:rsid w:val="00264EE9"/>
    <w:rsid w:val="00264F09"/>
    <w:rsid w:val="002712F1"/>
    <w:rsid w:val="002739BC"/>
    <w:rsid w:val="0027517A"/>
    <w:rsid w:val="00281CCF"/>
    <w:rsid w:val="002837D2"/>
    <w:rsid w:val="00290675"/>
    <w:rsid w:val="00292045"/>
    <w:rsid w:val="002A1429"/>
    <w:rsid w:val="002A7BBF"/>
    <w:rsid w:val="002B01D8"/>
    <w:rsid w:val="002B4733"/>
    <w:rsid w:val="002B5145"/>
    <w:rsid w:val="002C26A2"/>
    <w:rsid w:val="002D0576"/>
    <w:rsid w:val="002D2A5A"/>
    <w:rsid w:val="002E015B"/>
    <w:rsid w:val="002E0921"/>
    <w:rsid w:val="002E2723"/>
    <w:rsid w:val="002E4FC4"/>
    <w:rsid w:val="002F720D"/>
    <w:rsid w:val="00300407"/>
    <w:rsid w:val="00305C2B"/>
    <w:rsid w:val="00322DD4"/>
    <w:rsid w:val="0032378C"/>
    <w:rsid w:val="0032474A"/>
    <w:rsid w:val="00331394"/>
    <w:rsid w:val="003319E8"/>
    <w:rsid w:val="00332B64"/>
    <w:rsid w:val="003420ED"/>
    <w:rsid w:val="00342DEF"/>
    <w:rsid w:val="00345A48"/>
    <w:rsid w:val="0036080A"/>
    <w:rsid w:val="00362A1C"/>
    <w:rsid w:val="00363515"/>
    <w:rsid w:val="003642B4"/>
    <w:rsid w:val="00373805"/>
    <w:rsid w:val="00373EB8"/>
    <w:rsid w:val="00374176"/>
    <w:rsid w:val="00383173"/>
    <w:rsid w:val="00390693"/>
    <w:rsid w:val="00393A51"/>
    <w:rsid w:val="003957A1"/>
    <w:rsid w:val="003A0072"/>
    <w:rsid w:val="003A3C81"/>
    <w:rsid w:val="003A4853"/>
    <w:rsid w:val="003A57F0"/>
    <w:rsid w:val="003B1ECF"/>
    <w:rsid w:val="003B4134"/>
    <w:rsid w:val="003C32B0"/>
    <w:rsid w:val="003C3ADF"/>
    <w:rsid w:val="003C401E"/>
    <w:rsid w:val="003C6D24"/>
    <w:rsid w:val="003D20FE"/>
    <w:rsid w:val="003D3E88"/>
    <w:rsid w:val="003E50EF"/>
    <w:rsid w:val="003F0F2E"/>
    <w:rsid w:val="003F1B88"/>
    <w:rsid w:val="003F7243"/>
    <w:rsid w:val="003F7DFD"/>
    <w:rsid w:val="00402D44"/>
    <w:rsid w:val="00406321"/>
    <w:rsid w:val="00407722"/>
    <w:rsid w:val="00410743"/>
    <w:rsid w:val="00410D73"/>
    <w:rsid w:val="00414B32"/>
    <w:rsid w:val="00414C3B"/>
    <w:rsid w:val="004200F2"/>
    <w:rsid w:val="00421F6F"/>
    <w:rsid w:val="004227B1"/>
    <w:rsid w:val="00423D1A"/>
    <w:rsid w:val="0042620B"/>
    <w:rsid w:val="00426D6C"/>
    <w:rsid w:val="00432A05"/>
    <w:rsid w:val="00433F06"/>
    <w:rsid w:val="00436322"/>
    <w:rsid w:val="00436438"/>
    <w:rsid w:val="004408A7"/>
    <w:rsid w:val="004440FC"/>
    <w:rsid w:val="00444B90"/>
    <w:rsid w:val="004524F0"/>
    <w:rsid w:val="00454126"/>
    <w:rsid w:val="00454EF5"/>
    <w:rsid w:val="00454F1C"/>
    <w:rsid w:val="004570B4"/>
    <w:rsid w:val="004609C9"/>
    <w:rsid w:val="004643AC"/>
    <w:rsid w:val="00470DF3"/>
    <w:rsid w:val="00473391"/>
    <w:rsid w:val="004766B8"/>
    <w:rsid w:val="004858FE"/>
    <w:rsid w:val="00487A22"/>
    <w:rsid w:val="00487DB2"/>
    <w:rsid w:val="004902AF"/>
    <w:rsid w:val="004910C8"/>
    <w:rsid w:val="00492C26"/>
    <w:rsid w:val="004932D8"/>
    <w:rsid w:val="0049510F"/>
    <w:rsid w:val="004A4136"/>
    <w:rsid w:val="004A70A6"/>
    <w:rsid w:val="004B76A6"/>
    <w:rsid w:val="004C0256"/>
    <w:rsid w:val="004C7458"/>
    <w:rsid w:val="004C7BD6"/>
    <w:rsid w:val="004D036E"/>
    <w:rsid w:val="004D134C"/>
    <w:rsid w:val="004D6D1D"/>
    <w:rsid w:val="004E0E87"/>
    <w:rsid w:val="004E1DAE"/>
    <w:rsid w:val="004E5E10"/>
    <w:rsid w:val="004F0E05"/>
    <w:rsid w:val="004F51FD"/>
    <w:rsid w:val="0050383B"/>
    <w:rsid w:val="00504310"/>
    <w:rsid w:val="00511518"/>
    <w:rsid w:val="00521950"/>
    <w:rsid w:val="005226CD"/>
    <w:rsid w:val="0053176D"/>
    <w:rsid w:val="0053319B"/>
    <w:rsid w:val="00541741"/>
    <w:rsid w:val="005433BC"/>
    <w:rsid w:val="0054358F"/>
    <w:rsid w:val="00545E5C"/>
    <w:rsid w:val="00547DE8"/>
    <w:rsid w:val="00553C03"/>
    <w:rsid w:val="00555C2F"/>
    <w:rsid w:val="005613D1"/>
    <w:rsid w:val="0056231D"/>
    <w:rsid w:val="00562571"/>
    <w:rsid w:val="0056394A"/>
    <w:rsid w:val="00565FB6"/>
    <w:rsid w:val="00572493"/>
    <w:rsid w:val="00574B3E"/>
    <w:rsid w:val="00574DB5"/>
    <w:rsid w:val="00581E3D"/>
    <w:rsid w:val="005827AC"/>
    <w:rsid w:val="0058527A"/>
    <w:rsid w:val="00585564"/>
    <w:rsid w:val="00585F7E"/>
    <w:rsid w:val="00594E8D"/>
    <w:rsid w:val="00596278"/>
    <w:rsid w:val="00597074"/>
    <w:rsid w:val="005A1868"/>
    <w:rsid w:val="005B1BF7"/>
    <w:rsid w:val="005B2D64"/>
    <w:rsid w:val="005B53E9"/>
    <w:rsid w:val="005B7BC4"/>
    <w:rsid w:val="005C4E3A"/>
    <w:rsid w:val="005D248D"/>
    <w:rsid w:val="005D7235"/>
    <w:rsid w:val="005E14AA"/>
    <w:rsid w:val="005E30EC"/>
    <w:rsid w:val="005E59FC"/>
    <w:rsid w:val="005E74AD"/>
    <w:rsid w:val="005E7E55"/>
    <w:rsid w:val="005F1A65"/>
    <w:rsid w:val="005F2407"/>
    <w:rsid w:val="005F2505"/>
    <w:rsid w:val="005F3C3E"/>
    <w:rsid w:val="005F6D56"/>
    <w:rsid w:val="00601022"/>
    <w:rsid w:val="00607F98"/>
    <w:rsid w:val="0061144B"/>
    <w:rsid w:val="006119A3"/>
    <w:rsid w:val="00616078"/>
    <w:rsid w:val="006179D0"/>
    <w:rsid w:val="006244E9"/>
    <w:rsid w:val="006311C6"/>
    <w:rsid w:val="006315D1"/>
    <w:rsid w:val="00632CC0"/>
    <w:rsid w:val="006348A1"/>
    <w:rsid w:val="0064066C"/>
    <w:rsid w:val="00646BAE"/>
    <w:rsid w:val="00646DB2"/>
    <w:rsid w:val="006523CA"/>
    <w:rsid w:val="006559BF"/>
    <w:rsid w:val="006569BD"/>
    <w:rsid w:val="00656E23"/>
    <w:rsid w:val="006711C9"/>
    <w:rsid w:val="006746FF"/>
    <w:rsid w:val="00674E01"/>
    <w:rsid w:val="00677836"/>
    <w:rsid w:val="0068301E"/>
    <w:rsid w:val="00683D4F"/>
    <w:rsid w:val="00696E51"/>
    <w:rsid w:val="00697567"/>
    <w:rsid w:val="00697B2A"/>
    <w:rsid w:val="006A0B68"/>
    <w:rsid w:val="006A622B"/>
    <w:rsid w:val="006B30BB"/>
    <w:rsid w:val="006B3C03"/>
    <w:rsid w:val="006B5A60"/>
    <w:rsid w:val="006C0CE9"/>
    <w:rsid w:val="006C1295"/>
    <w:rsid w:val="006C36E7"/>
    <w:rsid w:val="006C41D0"/>
    <w:rsid w:val="006D00DC"/>
    <w:rsid w:val="006D022D"/>
    <w:rsid w:val="006D25E9"/>
    <w:rsid w:val="006D2BBB"/>
    <w:rsid w:val="006E0E29"/>
    <w:rsid w:val="006E1C9F"/>
    <w:rsid w:val="006E5727"/>
    <w:rsid w:val="006F3D4E"/>
    <w:rsid w:val="00703B35"/>
    <w:rsid w:val="00706FB1"/>
    <w:rsid w:val="007136FF"/>
    <w:rsid w:val="00713E6E"/>
    <w:rsid w:val="00721775"/>
    <w:rsid w:val="00723A62"/>
    <w:rsid w:val="00725817"/>
    <w:rsid w:val="00730C4F"/>
    <w:rsid w:val="00731569"/>
    <w:rsid w:val="00732D0B"/>
    <w:rsid w:val="00733DEB"/>
    <w:rsid w:val="00736D31"/>
    <w:rsid w:val="00746F70"/>
    <w:rsid w:val="00752DC1"/>
    <w:rsid w:val="00756811"/>
    <w:rsid w:val="007605C5"/>
    <w:rsid w:val="00761DDF"/>
    <w:rsid w:val="0076540A"/>
    <w:rsid w:val="007714CE"/>
    <w:rsid w:val="0077661E"/>
    <w:rsid w:val="00781242"/>
    <w:rsid w:val="00782B2C"/>
    <w:rsid w:val="007855DD"/>
    <w:rsid w:val="007903B8"/>
    <w:rsid w:val="00791452"/>
    <w:rsid w:val="0079385A"/>
    <w:rsid w:val="007A0325"/>
    <w:rsid w:val="007A1BB2"/>
    <w:rsid w:val="007A3833"/>
    <w:rsid w:val="007A4FC3"/>
    <w:rsid w:val="007A5B8C"/>
    <w:rsid w:val="007A77D2"/>
    <w:rsid w:val="007B08FD"/>
    <w:rsid w:val="007B25C1"/>
    <w:rsid w:val="007B2EAB"/>
    <w:rsid w:val="007B576B"/>
    <w:rsid w:val="007C036B"/>
    <w:rsid w:val="007C0F55"/>
    <w:rsid w:val="007C12F6"/>
    <w:rsid w:val="007C1513"/>
    <w:rsid w:val="007C302F"/>
    <w:rsid w:val="007C30AF"/>
    <w:rsid w:val="007C3CE6"/>
    <w:rsid w:val="007C3E84"/>
    <w:rsid w:val="007C67EF"/>
    <w:rsid w:val="007C78C3"/>
    <w:rsid w:val="007D02E1"/>
    <w:rsid w:val="007E1757"/>
    <w:rsid w:val="007E1C72"/>
    <w:rsid w:val="007E3077"/>
    <w:rsid w:val="007F655E"/>
    <w:rsid w:val="00800504"/>
    <w:rsid w:val="00803871"/>
    <w:rsid w:val="008053B3"/>
    <w:rsid w:val="00806E04"/>
    <w:rsid w:val="008108A2"/>
    <w:rsid w:val="00823C24"/>
    <w:rsid w:val="0082762F"/>
    <w:rsid w:val="00831AE8"/>
    <w:rsid w:val="008334FB"/>
    <w:rsid w:val="00833F7A"/>
    <w:rsid w:val="00834B1F"/>
    <w:rsid w:val="00841B69"/>
    <w:rsid w:val="008446DE"/>
    <w:rsid w:val="00851810"/>
    <w:rsid w:val="0085350E"/>
    <w:rsid w:val="0085769A"/>
    <w:rsid w:val="00863EC2"/>
    <w:rsid w:val="008648E7"/>
    <w:rsid w:val="00865EEE"/>
    <w:rsid w:val="008808AC"/>
    <w:rsid w:val="00884D55"/>
    <w:rsid w:val="00891C2E"/>
    <w:rsid w:val="00895158"/>
    <w:rsid w:val="008A1A88"/>
    <w:rsid w:val="008A3022"/>
    <w:rsid w:val="008A77BA"/>
    <w:rsid w:val="008B1AE9"/>
    <w:rsid w:val="008B26B3"/>
    <w:rsid w:val="008B70F3"/>
    <w:rsid w:val="008B7720"/>
    <w:rsid w:val="008C1E60"/>
    <w:rsid w:val="008C21D6"/>
    <w:rsid w:val="008C24F1"/>
    <w:rsid w:val="008C2D05"/>
    <w:rsid w:val="008C47E2"/>
    <w:rsid w:val="008C63BC"/>
    <w:rsid w:val="008C6F67"/>
    <w:rsid w:val="008D6198"/>
    <w:rsid w:val="008E16C5"/>
    <w:rsid w:val="008E1B60"/>
    <w:rsid w:val="008E2989"/>
    <w:rsid w:val="008E3635"/>
    <w:rsid w:val="008E505C"/>
    <w:rsid w:val="008E7328"/>
    <w:rsid w:val="008F01DE"/>
    <w:rsid w:val="008F13FE"/>
    <w:rsid w:val="008F1C71"/>
    <w:rsid w:val="008F4B46"/>
    <w:rsid w:val="0090012C"/>
    <w:rsid w:val="00903147"/>
    <w:rsid w:val="00903BCE"/>
    <w:rsid w:val="0091073F"/>
    <w:rsid w:val="009114EE"/>
    <w:rsid w:val="00914B25"/>
    <w:rsid w:val="00920A24"/>
    <w:rsid w:val="00920CE6"/>
    <w:rsid w:val="0092318C"/>
    <w:rsid w:val="009252F1"/>
    <w:rsid w:val="0093106F"/>
    <w:rsid w:val="00936122"/>
    <w:rsid w:val="009428DD"/>
    <w:rsid w:val="0094409D"/>
    <w:rsid w:val="00944757"/>
    <w:rsid w:val="00945B58"/>
    <w:rsid w:val="00946559"/>
    <w:rsid w:val="009534C1"/>
    <w:rsid w:val="00964D6D"/>
    <w:rsid w:val="00965E10"/>
    <w:rsid w:val="009718F1"/>
    <w:rsid w:val="009742F6"/>
    <w:rsid w:val="00976272"/>
    <w:rsid w:val="00986B19"/>
    <w:rsid w:val="00991498"/>
    <w:rsid w:val="009A209F"/>
    <w:rsid w:val="009A58AA"/>
    <w:rsid w:val="009A6596"/>
    <w:rsid w:val="009A6874"/>
    <w:rsid w:val="009A783E"/>
    <w:rsid w:val="009B0E95"/>
    <w:rsid w:val="009B1EF2"/>
    <w:rsid w:val="009B3579"/>
    <w:rsid w:val="009C39AD"/>
    <w:rsid w:val="009C5542"/>
    <w:rsid w:val="009D2D86"/>
    <w:rsid w:val="009D2E36"/>
    <w:rsid w:val="009D733A"/>
    <w:rsid w:val="009D74D8"/>
    <w:rsid w:val="009E5699"/>
    <w:rsid w:val="009E6B09"/>
    <w:rsid w:val="009F1896"/>
    <w:rsid w:val="009F2A11"/>
    <w:rsid w:val="009F2EFD"/>
    <w:rsid w:val="009F380B"/>
    <w:rsid w:val="00A00E47"/>
    <w:rsid w:val="00A0284E"/>
    <w:rsid w:val="00A03611"/>
    <w:rsid w:val="00A05B5D"/>
    <w:rsid w:val="00A065B6"/>
    <w:rsid w:val="00A16FF8"/>
    <w:rsid w:val="00A21405"/>
    <w:rsid w:val="00A23679"/>
    <w:rsid w:val="00A25079"/>
    <w:rsid w:val="00A304DF"/>
    <w:rsid w:val="00A32858"/>
    <w:rsid w:val="00A33212"/>
    <w:rsid w:val="00A34E42"/>
    <w:rsid w:val="00A40C81"/>
    <w:rsid w:val="00A44F4D"/>
    <w:rsid w:val="00A45863"/>
    <w:rsid w:val="00A45C81"/>
    <w:rsid w:val="00A45F32"/>
    <w:rsid w:val="00A52C5F"/>
    <w:rsid w:val="00A53936"/>
    <w:rsid w:val="00A553D7"/>
    <w:rsid w:val="00A56E6A"/>
    <w:rsid w:val="00A57167"/>
    <w:rsid w:val="00A6142E"/>
    <w:rsid w:val="00A648E0"/>
    <w:rsid w:val="00A65B90"/>
    <w:rsid w:val="00A66907"/>
    <w:rsid w:val="00A67547"/>
    <w:rsid w:val="00A677A1"/>
    <w:rsid w:val="00A67AB5"/>
    <w:rsid w:val="00A72C1B"/>
    <w:rsid w:val="00A735D7"/>
    <w:rsid w:val="00A75111"/>
    <w:rsid w:val="00A829C8"/>
    <w:rsid w:val="00A831AF"/>
    <w:rsid w:val="00A854EA"/>
    <w:rsid w:val="00A85F7D"/>
    <w:rsid w:val="00A860D1"/>
    <w:rsid w:val="00A86264"/>
    <w:rsid w:val="00A8754A"/>
    <w:rsid w:val="00A932F7"/>
    <w:rsid w:val="00A96CA0"/>
    <w:rsid w:val="00A97297"/>
    <w:rsid w:val="00A97F25"/>
    <w:rsid w:val="00AA002F"/>
    <w:rsid w:val="00AA122A"/>
    <w:rsid w:val="00AA2429"/>
    <w:rsid w:val="00AA3A12"/>
    <w:rsid w:val="00AA6202"/>
    <w:rsid w:val="00AB5A96"/>
    <w:rsid w:val="00AC08C1"/>
    <w:rsid w:val="00AC0D9B"/>
    <w:rsid w:val="00AC1E3F"/>
    <w:rsid w:val="00AC2613"/>
    <w:rsid w:val="00AC27C6"/>
    <w:rsid w:val="00AC724E"/>
    <w:rsid w:val="00AD2D39"/>
    <w:rsid w:val="00AD2E60"/>
    <w:rsid w:val="00AD3B7D"/>
    <w:rsid w:val="00AD3DA9"/>
    <w:rsid w:val="00AD3F82"/>
    <w:rsid w:val="00AE6205"/>
    <w:rsid w:val="00AE7FC1"/>
    <w:rsid w:val="00AF059C"/>
    <w:rsid w:val="00AF26BA"/>
    <w:rsid w:val="00AF2C90"/>
    <w:rsid w:val="00AF2CA0"/>
    <w:rsid w:val="00AF3B87"/>
    <w:rsid w:val="00AF42D1"/>
    <w:rsid w:val="00AF452B"/>
    <w:rsid w:val="00AF609B"/>
    <w:rsid w:val="00B00B06"/>
    <w:rsid w:val="00B022E7"/>
    <w:rsid w:val="00B02316"/>
    <w:rsid w:val="00B0340C"/>
    <w:rsid w:val="00B03AE6"/>
    <w:rsid w:val="00B04436"/>
    <w:rsid w:val="00B12372"/>
    <w:rsid w:val="00B205E8"/>
    <w:rsid w:val="00B3386E"/>
    <w:rsid w:val="00B34320"/>
    <w:rsid w:val="00B35CBB"/>
    <w:rsid w:val="00B403DE"/>
    <w:rsid w:val="00B414C6"/>
    <w:rsid w:val="00B470BB"/>
    <w:rsid w:val="00B47B40"/>
    <w:rsid w:val="00B514F8"/>
    <w:rsid w:val="00B560B0"/>
    <w:rsid w:val="00B56FE2"/>
    <w:rsid w:val="00B61016"/>
    <w:rsid w:val="00B63B7F"/>
    <w:rsid w:val="00B641F0"/>
    <w:rsid w:val="00B65903"/>
    <w:rsid w:val="00B67A4E"/>
    <w:rsid w:val="00B712D8"/>
    <w:rsid w:val="00B71912"/>
    <w:rsid w:val="00B73021"/>
    <w:rsid w:val="00B81330"/>
    <w:rsid w:val="00B8241A"/>
    <w:rsid w:val="00B8347F"/>
    <w:rsid w:val="00B84BE5"/>
    <w:rsid w:val="00B85184"/>
    <w:rsid w:val="00B85FED"/>
    <w:rsid w:val="00B95B92"/>
    <w:rsid w:val="00B96F6C"/>
    <w:rsid w:val="00B97683"/>
    <w:rsid w:val="00BA2FC1"/>
    <w:rsid w:val="00BA5AAB"/>
    <w:rsid w:val="00BA5DDE"/>
    <w:rsid w:val="00BB0712"/>
    <w:rsid w:val="00BB664B"/>
    <w:rsid w:val="00BC0765"/>
    <w:rsid w:val="00BC3E86"/>
    <w:rsid w:val="00BD0CD3"/>
    <w:rsid w:val="00BD1982"/>
    <w:rsid w:val="00BD5EE2"/>
    <w:rsid w:val="00BE02BA"/>
    <w:rsid w:val="00BE4755"/>
    <w:rsid w:val="00BE7319"/>
    <w:rsid w:val="00BE7DC0"/>
    <w:rsid w:val="00BF11FB"/>
    <w:rsid w:val="00BF1572"/>
    <w:rsid w:val="00BF5818"/>
    <w:rsid w:val="00BF6FD1"/>
    <w:rsid w:val="00BF7DDD"/>
    <w:rsid w:val="00C01A55"/>
    <w:rsid w:val="00C03B39"/>
    <w:rsid w:val="00C04CC8"/>
    <w:rsid w:val="00C051D2"/>
    <w:rsid w:val="00C10AEF"/>
    <w:rsid w:val="00C121D5"/>
    <w:rsid w:val="00C21FB9"/>
    <w:rsid w:val="00C22138"/>
    <w:rsid w:val="00C2418A"/>
    <w:rsid w:val="00C25D24"/>
    <w:rsid w:val="00C36149"/>
    <w:rsid w:val="00C37578"/>
    <w:rsid w:val="00C430CA"/>
    <w:rsid w:val="00C5104D"/>
    <w:rsid w:val="00C51E4E"/>
    <w:rsid w:val="00C5222B"/>
    <w:rsid w:val="00C614CB"/>
    <w:rsid w:val="00C8301D"/>
    <w:rsid w:val="00C838F4"/>
    <w:rsid w:val="00C919CF"/>
    <w:rsid w:val="00C92B4D"/>
    <w:rsid w:val="00C96877"/>
    <w:rsid w:val="00CA48EE"/>
    <w:rsid w:val="00CA5517"/>
    <w:rsid w:val="00CA59CE"/>
    <w:rsid w:val="00CB05C9"/>
    <w:rsid w:val="00CB12BE"/>
    <w:rsid w:val="00CB52E7"/>
    <w:rsid w:val="00CB7086"/>
    <w:rsid w:val="00CB7223"/>
    <w:rsid w:val="00CC148D"/>
    <w:rsid w:val="00CC396A"/>
    <w:rsid w:val="00CC49DA"/>
    <w:rsid w:val="00CC5DC0"/>
    <w:rsid w:val="00CC6795"/>
    <w:rsid w:val="00CE14A8"/>
    <w:rsid w:val="00CE2878"/>
    <w:rsid w:val="00CE4AD9"/>
    <w:rsid w:val="00CF16E0"/>
    <w:rsid w:val="00CF333A"/>
    <w:rsid w:val="00D02DFA"/>
    <w:rsid w:val="00D10A82"/>
    <w:rsid w:val="00D156FF"/>
    <w:rsid w:val="00D16A74"/>
    <w:rsid w:val="00D20041"/>
    <w:rsid w:val="00D205CB"/>
    <w:rsid w:val="00D206E4"/>
    <w:rsid w:val="00D21717"/>
    <w:rsid w:val="00D240BC"/>
    <w:rsid w:val="00D24F11"/>
    <w:rsid w:val="00D407FC"/>
    <w:rsid w:val="00D46A9C"/>
    <w:rsid w:val="00D51F35"/>
    <w:rsid w:val="00D5319D"/>
    <w:rsid w:val="00D53CCA"/>
    <w:rsid w:val="00D54241"/>
    <w:rsid w:val="00D54A50"/>
    <w:rsid w:val="00D572AB"/>
    <w:rsid w:val="00D615C7"/>
    <w:rsid w:val="00D63752"/>
    <w:rsid w:val="00D63B41"/>
    <w:rsid w:val="00D67EFF"/>
    <w:rsid w:val="00D77271"/>
    <w:rsid w:val="00D9020E"/>
    <w:rsid w:val="00D9094F"/>
    <w:rsid w:val="00D97723"/>
    <w:rsid w:val="00DA1487"/>
    <w:rsid w:val="00DA490D"/>
    <w:rsid w:val="00DB0293"/>
    <w:rsid w:val="00DB1C83"/>
    <w:rsid w:val="00DB2B05"/>
    <w:rsid w:val="00DC1E87"/>
    <w:rsid w:val="00DC5C22"/>
    <w:rsid w:val="00DC5C3A"/>
    <w:rsid w:val="00DE6EFC"/>
    <w:rsid w:val="00DF21ED"/>
    <w:rsid w:val="00DF2EAC"/>
    <w:rsid w:val="00DF3085"/>
    <w:rsid w:val="00DF36AA"/>
    <w:rsid w:val="00DF5CDC"/>
    <w:rsid w:val="00DF6B6F"/>
    <w:rsid w:val="00E01A45"/>
    <w:rsid w:val="00E0224C"/>
    <w:rsid w:val="00E056C6"/>
    <w:rsid w:val="00E0743E"/>
    <w:rsid w:val="00E103A1"/>
    <w:rsid w:val="00E12547"/>
    <w:rsid w:val="00E171DA"/>
    <w:rsid w:val="00E1764F"/>
    <w:rsid w:val="00E20F8A"/>
    <w:rsid w:val="00E32BFF"/>
    <w:rsid w:val="00E34CDC"/>
    <w:rsid w:val="00E374CA"/>
    <w:rsid w:val="00E51D53"/>
    <w:rsid w:val="00E55884"/>
    <w:rsid w:val="00E5679A"/>
    <w:rsid w:val="00E65C61"/>
    <w:rsid w:val="00E65DB7"/>
    <w:rsid w:val="00E66BB7"/>
    <w:rsid w:val="00E7024B"/>
    <w:rsid w:val="00E72AB1"/>
    <w:rsid w:val="00E8422A"/>
    <w:rsid w:val="00E91794"/>
    <w:rsid w:val="00E9235E"/>
    <w:rsid w:val="00E93480"/>
    <w:rsid w:val="00E9593A"/>
    <w:rsid w:val="00E95F13"/>
    <w:rsid w:val="00EA7922"/>
    <w:rsid w:val="00EB38F6"/>
    <w:rsid w:val="00EB6518"/>
    <w:rsid w:val="00EC00C7"/>
    <w:rsid w:val="00EC061F"/>
    <w:rsid w:val="00EC558D"/>
    <w:rsid w:val="00EC7127"/>
    <w:rsid w:val="00EC7965"/>
    <w:rsid w:val="00ED49B3"/>
    <w:rsid w:val="00ED4D8A"/>
    <w:rsid w:val="00ED6D0C"/>
    <w:rsid w:val="00ED7D56"/>
    <w:rsid w:val="00EE1A11"/>
    <w:rsid w:val="00EF01E9"/>
    <w:rsid w:val="00EF4D66"/>
    <w:rsid w:val="00EF7163"/>
    <w:rsid w:val="00F01800"/>
    <w:rsid w:val="00F05519"/>
    <w:rsid w:val="00F13843"/>
    <w:rsid w:val="00F15134"/>
    <w:rsid w:val="00F21642"/>
    <w:rsid w:val="00F2675F"/>
    <w:rsid w:val="00F406EA"/>
    <w:rsid w:val="00F437E2"/>
    <w:rsid w:val="00F44ADC"/>
    <w:rsid w:val="00F4688F"/>
    <w:rsid w:val="00F50AB8"/>
    <w:rsid w:val="00F63843"/>
    <w:rsid w:val="00F6553D"/>
    <w:rsid w:val="00F66742"/>
    <w:rsid w:val="00F70516"/>
    <w:rsid w:val="00F71A48"/>
    <w:rsid w:val="00F736F8"/>
    <w:rsid w:val="00F75265"/>
    <w:rsid w:val="00F7526A"/>
    <w:rsid w:val="00F80722"/>
    <w:rsid w:val="00F82C59"/>
    <w:rsid w:val="00F8429D"/>
    <w:rsid w:val="00F84B60"/>
    <w:rsid w:val="00F90952"/>
    <w:rsid w:val="00F91EA4"/>
    <w:rsid w:val="00F93092"/>
    <w:rsid w:val="00F95479"/>
    <w:rsid w:val="00F96247"/>
    <w:rsid w:val="00FA7B48"/>
    <w:rsid w:val="00FC3074"/>
    <w:rsid w:val="00FD04C8"/>
    <w:rsid w:val="00FD4E94"/>
    <w:rsid w:val="00FD6DBF"/>
    <w:rsid w:val="00FD7A20"/>
    <w:rsid w:val="00FE4716"/>
    <w:rsid w:val="00FE623F"/>
    <w:rsid w:val="1D21F3EE"/>
    <w:rsid w:val="315B4225"/>
    <w:rsid w:val="3EAF7E06"/>
    <w:rsid w:val="4090D268"/>
    <w:rsid w:val="419B19A7"/>
    <w:rsid w:val="68E98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B1388"/>
  <w15:docId w15:val="{7524FD7E-1F03-49EB-89E4-46EEEAF8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752"/>
    <w:pPr>
      <w:spacing w:after="180" w:line="274" w:lineRule="auto"/>
    </w:pPr>
    <w:rPr>
      <w:lang w:val="en-AU"/>
    </w:rPr>
  </w:style>
  <w:style w:type="paragraph" w:styleId="Heading1">
    <w:name w:val="heading 1"/>
    <w:aliases w:val="Doc Headings"/>
    <w:basedOn w:val="Normal"/>
    <w:next w:val="Normal"/>
    <w:link w:val="Heading1Char"/>
    <w:autoRedefine/>
    <w:uiPriority w:val="9"/>
    <w:qFormat/>
    <w:rsid w:val="000228BA"/>
    <w:pPr>
      <w:keepNext/>
      <w:keepLines/>
      <w:numPr>
        <w:numId w:val="17"/>
      </w:numPr>
      <w:spacing w:before="480" w:after="240" w:line="240" w:lineRule="auto"/>
      <w:ind w:left="567" w:hanging="567"/>
      <w:outlineLvl w:val="0"/>
    </w:pPr>
    <w:rPr>
      <w:rFonts w:asciiTheme="majorHAnsi" w:eastAsiaTheme="majorEastAsia" w:hAnsiTheme="majorHAnsi" w:cstheme="majorBidi"/>
      <w:bCs/>
      <w:color w:val="595883" w:themeColor="accent6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228BA"/>
    <w:pPr>
      <w:keepNext/>
      <w:keepLines/>
      <w:numPr>
        <w:ilvl w:val="1"/>
        <w:numId w:val="17"/>
      </w:numPr>
      <w:spacing w:before="120" w:after="240" w:line="240" w:lineRule="auto"/>
      <w:ind w:left="680" w:hanging="680"/>
      <w:outlineLvl w:val="1"/>
    </w:pPr>
    <w:rPr>
      <w:rFonts w:asciiTheme="majorHAnsi" w:eastAsiaTheme="majorEastAsia" w:hAnsiTheme="majorHAnsi" w:cstheme="majorBidi"/>
      <w:bCs/>
      <w:color w:val="595883" w:themeColor="accent6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228BA"/>
    <w:pPr>
      <w:keepNext/>
      <w:keepLines/>
      <w:numPr>
        <w:ilvl w:val="2"/>
        <w:numId w:val="17"/>
      </w:numPr>
      <w:spacing w:before="120" w:after="120" w:line="240" w:lineRule="auto"/>
      <w:outlineLvl w:val="2"/>
    </w:pPr>
    <w:rPr>
      <w:rFonts w:asciiTheme="majorHAnsi" w:eastAsia="Times New Roman" w:hAnsiTheme="majorHAnsi" w:cs="Times New Roman"/>
      <w:color w:val="595883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28BA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595883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843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843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843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5651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843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843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 Headings Char"/>
    <w:basedOn w:val="DefaultParagraphFont"/>
    <w:link w:val="Heading1"/>
    <w:uiPriority w:val="9"/>
    <w:rsid w:val="000228BA"/>
    <w:rPr>
      <w:rFonts w:asciiTheme="majorHAnsi" w:eastAsiaTheme="majorEastAsia" w:hAnsiTheme="majorHAnsi" w:cstheme="majorBidi"/>
      <w:bCs/>
      <w:color w:val="595883" w:themeColor="accent6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0228BA"/>
    <w:rPr>
      <w:rFonts w:asciiTheme="majorHAnsi" w:eastAsiaTheme="majorEastAsia" w:hAnsiTheme="majorHAnsi" w:cstheme="majorBidi"/>
      <w:bCs/>
      <w:color w:val="595883" w:themeColor="accent6"/>
      <w:sz w:val="32"/>
      <w:szCs w:val="32"/>
      <w:lang w:val="en-AU"/>
    </w:rPr>
  </w:style>
  <w:style w:type="paragraph" w:styleId="Header">
    <w:name w:val="header"/>
    <w:basedOn w:val="Normal"/>
    <w:link w:val="HeaderChar"/>
    <w:autoRedefine/>
    <w:uiPriority w:val="99"/>
    <w:unhideWhenUsed/>
    <w:rsid w:val="001232C3"/>
    <w:pPr>
      <w:tabs>
        <w:tab w:val="center" w:pos="4536"/>
        <w:tab w:val="right" w:pos="9072"/>
      </w:tabs>
      <w:spacing w:after="0" w:line="240" w:lineRule="auto"/>
      <w:ind w:right="-2"/>
      <w:jc w:val="right"/>
    </w:pPr>
    <w:rPr>
      <w:b/>
      <w:bCs/>
      <w:color w:val="3F586E" w:themeColor="accent3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1232C3"/>
    <w:rPr>
      <w:b/>
      <w:bCs/>
      <w:color w:val="3F586E" w:themeColor="accent3"/>
      <w:sz w:val="21"/>
      <w:szCs w:val="21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03928"/>
    <w:pPr>
      <w:tabs>
        <w:tab w:val="center" w:pos="4536"/>
        <w:tab w:val="right" w:pos="9072"/>
      </w:tabs>
      <w:spacing w:after="0" w:line="240" w:lineRule="auto"/>
    </w:pPr>
    <w:rPr>
      <w:color w:val="F26531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103928"/>
    <w:rPr>
      <w:rFonts w:cstheme="minorHAnsi"/>
      <w:color w:val="F26531"/>
      <w:sz w:val="14"/>
      <w:szCs w:val="32"/>
      <w:lang w:val="en-GB"/>
    </w:rPr>
  </w:style>
  <w:style w:type="table" w:styleId="TableGrid">
    <w:name w:val="Table Grid"/>
    <w:aliases w:val="Table No Border"/>
    <w:basedOn w:val="TableNormal"/>
    <w:uiPriority w:val="59"/>
    <w:rsid w:val="0047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3E88"/>
    <w:pPr>
      <w:autoSpaceDE w:val="0"/>
      <w:autoSpaceDN w:val="0"/>
      <w:adjustRightInd w:val="0"/>
      <w:spacing w:after="0" w:line="240" w:lineRule="auto"/>
    </w:pPr>
    <w:rPr>
      <w:rFonts w:ascii="GillSans" w:hAnsi="GillSans" w:cs="GillSans"/>
      <w:color w:val="000000"/>
      <w:sz w:val="24"/>
      <w:szCs w:val="24"/>
      <w:lang w:val="en-GB"/>
    </w:rPr>
  </w:style>
  <w:style w:type="paragraph" w:customStyle="1" w:styleId="Intent2">
    <w:name w:val="Intent 2"/>
    <w:basedOn w:val="Normal"/>
    <w:uiPriority w:val="99"/>
    <w:rsid w:val="00903147"/>
    <w:pPr>
      <w:suppressAutoHyphens/>
      <w:autoSpaceDE w:val="0"/>
      <w:autoSpaceDN w:val="0"/>
      <w:adjustRightInd w:val="0"/>
      <w:spacing w:before="113" w:after="170" w:line="280" w:lineRule="atLeast"/>
      <w:textAlignment w:val="center"/>
    </w:pPr>
    <w:rPr>
      <w:rFonts w:ascii="Gill Sans (TT) Regular" w:hAnsi="Gill Sans (TT) Regular" w:cs="Gill Sans (TT) Regular"/>
      <w:color w:val="000019"/>
      <w:spacing w:val="14"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rsid w:val="00D63752"/>
    <w:pPr>
      <w:spacing w:line="240" w:lineRule="auto"/>
      <w:ind w:left="720" w:hanging="288"/>
      <w:contextualSpacing/>
    </w:pPr>
    <w:rPr>
      <w:color w:val="325651" w:themeColor="text2"/>
    </w:rPr>
  </w:style>
  <w:style w:type="paragraph" w:styleId="Title">
    <w:name w:val="Title"/>
    <w:basedOn w:val="DocTitle"/>
    <w:next w:val="Normal"/>
    <w:link w:val="TitleChar"/>
    <w:uiPriority w:val="10"/>
    <w:qFormat/>
    <w:rsid w:val="002055F1"/>
  </w:style>
  <w:style w:type="character" w:customStyle="1" w:styleId="TitleChar">
    <w:name w:val="Title Char"/>
    <w:basedOn w:val="DefaultParagraphFont"/>
    <w:link w:val="Title"/>
    <w:uiPriority w:val="10"/>
    <w:rsid w:val="002055F1"/>
    <w:rPr>
      <w:rFonts w:asciiTheme="majorHAnsi" w:eastAsiaTheme="majorEastAsia" w:hAnsiTheme="majorHAnsi" w:cstheme="majorBidi"/>
      <w:bCs/>
      <w:color w:val="325651" w:themeColor="text2"/>
      <w:sz w:val="56"/>
      <w:szCs w:val="28"/>
      <w:lang w:val="en-AU"/>
    </w:rPr>
  </w:style>
  <w:style w:type="paragraph" w:customStyle="1" w:styleId="ListLevel2">
    <w:name w:val="List Level 2"/>
    <w:basedOn w:val="ListParagraph"/>
    <w:link w:val="ListLevel2Char"/>
    <w:rsid w:val="00B514F8"/>
    <w:pPr>
      <w:numPr>
        <w:ilvl w:val="1"/>
        <w:numId w:val="1"/>
      </w:numPr>
      <w:ind w:left="1191" w:hanging="454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514F8"/>
    <w:rPr>
      <w:color w:val="325651" w:themeColor="text2"/>
    </w:rPr>
  </w:style>
  <w:style w:type="character" w:customStyle="1" w:styleId="ListLevel2Char">
    <w:name w:val="List Level 2 Char"/>
    <w:basedOn w:val="ListParagraphChar"/>
    <w:link w:val="ListLevel2"/>
    <w:rsid w:val="00B514F8"/>
    <w:rPr>
      <w:color w:val="325651" w:themeColor="text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877"/>
    <w:rPr>
      <w:rFonts w:ascii="Tahoma" w:hAnsi="Tahoma" w:cs="Tahoma"/>
      <w:color w:val="221E1F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A648E0"/>
    <w:p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648E0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228BA"/>
    <w:rPr>
      <w:rFonts w:asciiTheme="majorHAnsi" w:eastAsia="Times New Roman" w:hAnsiTheme="majorHAnsi" w:cs="Times New Roman"/>
      <w:color w:val="595883" w:themeColor="accent6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228BA"/>
    <w:rPr>
      <w:rFonts w:asciiTheme="majorHAnsi" w:eastAsiaTheme="majorEastAsia" w:hAnsiTheme="majorHAnsi" w:cstheme="majorBidi"/>
      <w:bCs/>
      <w:iCs/>
      <w:color w:val="595883" w:themeColor="accent6"/>
      <w:lang w:val="en-AU"/>
    </w:rPr>
  </w:style>
  <w:style w:type="paragraph" w:customStyle="1" w:styleId="Tablebodytext">
    <w:name w:val="Table body text"/>
    <w:basedOn w:val="Normal"/>
    <w:uiPriority w:val="1"/>
    <w:rsid w:val="00A53936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Tableheading">
    <w:name w:val="Table heading"/>
    <w:basedOn w:val="Normal"/>
    <w:uiPriority w:val="1"/>
    <w:rsid w:val="007C1513"/>
    <w:pPr>
      <w:spacing w:before="60" w:after="60" w:line="240" w:lineRule="auto"/>
    </w:pPr>
    <w:rPr>
      <w:rFonts w:ascii="Arial" w:eastAsia="Times New Roman" w:hAnsi="Arial" w:cs="Arial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04436"/>
    <w:rPr>
      <w:color w:val="808080"/>
    </w:rPr>
  </w:style>
  <w:style w:type="paragraph" w:styleId="NoSpacing">
    <w:name w:val="No Spacing"/>
    <w:aliases w:val="DELETE"/>
    <w:link w:val="NoSpacingChar"/>
    <w:uiPriority w:val="1"/>
    <w:rsid w:val="00D63752"/>
    <w:pPr>
      <w:spacing w:after="0" w:line="240" w:lineRule="auto"/>
    </w:pPr>
  </w:style>
  <w:style w:type="character" w:styleId="Emphasis">
    <w:name w:val="Emphasis"/>
    <w:basedOn w:val="DefaultParagraphFont"/>
    <w:uiPriority w:val="20"/>
    <w:rsid w:val="00D63752"/>
    <w:rPr>
      <w:b w:val="0"/>
      <w:i/>
      <w:iCs/>
      <w:color w:val="325651" w:themeColor="text2"/>
    </w:rPr>
  </w:style>
  <w:style w:type="paragraph" w:customStyle="1" w:styleId="BodyTextH2">
    <w:name w:val="Body Text H2"/>
    <w:basedOn w:val="BodyText"/>
    <w:rsid w:val="009A58AA"/>
  </w:style>
  <w:style w:type="paragraph" w:customStyle="1" w:styleId="BodyTextH3">
    <w:name w:val="Body Text H3"/>
    <w:basedOn w:val="BodyText"/>
    <w:rsid w:val="00091EB3"/>
    <w:pPr>
      <w:ind w:left="680"/>
    </w:pPr>
  </w:style>
  <w:style w:type="paragraph" w:customStyle="1" w:styleId="DocTitle">
    <w:name w:val="Doc Title"/>
    <w:basedOn w:val="TitlePage3"/>
    <w:next w:val="BodyText"/>
    <w:autoRedefine/>
    <w:rsid w:val="00521950"/>
    <w:pPr>
      <w:spacing w:after="0"/>
    </w:pPr>
    <w:rPr>
      <w:rFonts w:asciiTheme="majorHAnsi" w:eastAsiaTheme="majorEastAsia" w:hAnsiTheme="majorHAnsi" w:cstheme="majorBidi"/>
      <w:bCs/>
      <w:color w:val="325651" w:themeColor="text2"/>
      <w:sz w:val="56"/>
      <w:szCs w:val="28"/>
      <w:lang w:val="en-AU"/>
    </w:rPr>
  </w:style>
  <w:style w:type="paragraph" w:styleId="NormalWeb">
    <w:name w:val="Normal (Web)"/>
    <w:basedOn w:val="Normal"/>
    <w:uiPriority w:val="99"/>
    <w:semiHidden/>
    <w:unhideWhenUsed/>
    <w:rsid w:val="00342D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Subtitle">
    <w:name w:val="Subtitle"/>
    <w:basedOn w:val="SectionTitle"/>
    <w:next w:val="Normal"/>
    <w:link w:val="SubtitleChar"/>
    <w:uiPriority w:val="11"/>
    <w:qFormat/>
    <w:rsid w:val="002055F1"/>
    <w:pPr>
      <w:spacing w:before="240"/>
    </w:pPr>
    <w:rPr>
      <w:b/>
      <w:color w:val="3F586E" w:themeColor="accent3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5F1"/>
    <w:rPr>
      <w:rFonts w:asciiTheme="majorHAnsi" w:eastAsiaTheme="majorEastAsia" w:hAnsiTheme="majorHAnsi" w:cstheme="majorBidi"/>
      <w:b/>
      <w:bCs/>
      <w:color w:val="3F586E" w:themeColor="accent3"/>
      <w:sz w:val="28"/>
      <w:szCs w:val="4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8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B19"/>
    <w:rPr>
      <w:rFonts w:cstheme="minorHAnsi"/>
      <w:color w:val="221E1F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B19"/>
    <w:rPr>
      <w:rFonts w:cstheme="minorHAnsi"/>
      <w:b/>
      <w:bCs/>
      <w:color w:val="221E1F"/>
      <w:sz w:val="20"/>
      <w:szCs w:val="20"/>
      <w:lang w:val="en-GB"/>
    </w:rPr>
  </w:style>
  <w:style w:type="table" w:customStyle="1" w:styleId="TableStyle">
    <w:name w:val="Table Style"/>
    <w:basedOn w:val="TableNormal"/>
    <w:uiPriority w:val="99"/>
    <w:rsid w:val="00332B64"/>
    <w:pPr>
      <w:spacing w:before="60" w:after="60" w:line="240" w:lineRule="auto"/>
    </w:pPr>
    <w:rPr>
      <w:rFonts w:ascii="Arial" w:eastAsia="Times New Roman" w:hAnsi="Arial" w:cs="Arial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  <w:jc w:val="center"/>
      </w:pPr>
      <w:rPr>
        <w:rFonts w:ascii="Arial" w:hAnsi="Arial"/>
        <w:b/>
        <w:sz w:val="20"/>
      </w:rPr>
      <w:tblPr/>
      <w:tcPr>
        <w:shd w:val="clear" w:color="auto" w:fill="D9D9D9"/>
        <w:noWrap/>
        <w:vAlign w:val="center"/>
      </w:tcPr>
    </w:tblStylePr>
  </w:style>
  <w:style w:type="paragraph" w:customStyle="1" w:styleId="H2BodyTextList">
    <w:name w:val="H2 Body Text List"/>
    <w:basedOn w:val="BodyTextH2"/>
    <w:next w:val="BodyTextH2"/>
    <w:rsid w:val="00492C26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7F65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5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22A"/>
    <w:rPr>
      <w:color w:val="954F72" w:themeColor="followedHyperlink"/>
      <w:u w:val="single"/>
    </w:rPr>
  </w:style>
  <w:style w:type="paragraph" w:customStyle="1" w:styleId="SectionTitle">
    <w:name w:val="Section Title"/>
    <w:basedOn w:val="Heading1"/>
    <w:rsid w:val="006A622B"/>
    <w:pPr>
      <w:numPr>
        <w:numId w:val="0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63752"/>
    <w:rPr>
      <w:rFonts w:asciiTheme="majorHAnsi" w:eastAsiaTheme="majorEastAsia" w:hAnsiTheme="majorHAnsi" w:cstheme="majorBidi"/>
      <w:color w:val="000000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752"/>
    <w:rPr>
      <w:rFonts w:asciiTheme="majorHAnsi" w:eastAsiaTheme="majorEastAsia" w:hAnsiTheme="majorHAnsi" w:cstheme="majorBidi"/>
      <w:i/>
      <w:iCs/>
      <w:color w:val="000000" w:themeColor="text1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752"/>
    <w:rPr>
      <w:rFonts w:asciiTheme="majorHAnsi" w:eastAsiaTheme="majorEastAsia" w:hAnsiTheme="majorHAnsi" w:cstheme="majorBidi"/>
      <w:i/>
      <w:iCs/>
      <w:color w:val="325651" w:themeColor="text2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752"/>
    <w:rPr>
      <w:rFonts w:asciiTheme="majorHAnsi" w:eastAsiaTheme="majorEastAsia" w:hAnsiTheme="majorHAnsi" w:cstheme="majorBidi"/>
      <w:color w:val="000000"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752"/>
    <w:rPr>
      <w:rFonts w:asciiTheme="majorHAnsi" w:eastAsiaTheme="majorEastAsia" w:hAnsiTheme="majorHAnsi" w:cstheme="majorBidi"/>
      <w:i/>
      <w:iCs/>
      <w:color w:val="000000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3752"/>
    <w:pPr>
      <w:spacing w:line="240" w:lineRule="auto"/>
    </w:pPr>
    <w:rPr>
      <w:rFonts w:eastAsiaTheme="minorEastAsia"/>
      <w:b/>
      <w:bCs/>
      <w:smallCaps/>
      <w:color w:val="325651" w:themeColor="text2"/>
      <w:spacing w:val="6"/>
      <w:szCs w:val="18"/>
    </w:rPr>
  </w:style>
  <w:style w:type="character" w:styleId="Strong">
    <w:name w:val="Strong"/>
    <w:basedOn w:val="DefaultParagraphFont"/>
    <w:uiPriority w:val="22"/>
    <w:rsid w:val="00D63752"/>
    <w:rPr>
      <w:b/>
      <w:bCs/>
      <w:color w:val="3F6D66" w:themeColor="text2" w:themeTint="E6"/>
    </w:rPr>
  </w:style>
  <w:style w:type="character" w:customStyle="1" w:styleId="NoSpacingChar">
    <w:name w:val="No Spacing Char"/>
    <w:aliases w:val="DELETE Char"/>
    <w:basedOn w:val="DefaultParagraphFont"/>
    <w:link w:val="NoSpacing"/>
    <w:uiPriority w:val="1"/>
    <w:rsid w:val="00D63752"/>
  </w:style>
  <w:style w:type="paragraph" w:styleId="Quote">
    <w:name w:val="Quote"/>
    <w:basedOn w:val="Normal"/>
    <w:next w:val="Normal"/>
    <w:link w:val="QuoteChar"/>
    <w:uiPriority w:val="29"/>
    <w:rsid w:val="00D63752"/>
    <w:pPr>
      <w:pBdr>
        <w:left w:val="single" w:sz="48" w:space="13" w:color="63A8CC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63A8CC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63752"/>
    <w:rPr>
      <w:rFonts w:asciiTheme="majorHAnsi" w:eastAsiaTheme="minorEastAsia" w:hAnsiTheme="majorHAnsi"/>
      <w:b/>
      <w:i/>
      <w:iCs/>
      <w:color w:val="63A8CC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D63752"/>
    <w:pPr>
      <w:pBdr>
        <w:left w:val="single" w:sz="48" w:space="13" w:color="60C3AD" w:themeColor="accent2"/>
      </w:pBdr>
      <w:spacing w:before="240" w:after="120" w:line="300" w:lineRule="auto"/>
    </w:pPr>
    <w:rPr>
      <w:rFonts w:eastAsiaTheme="minorEastAsia"/>
      <w:b/>
      <w:bCs/>
      <w:i/>
      <w:iCs/>
      <w:color w:val="60C3AD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752"/>
    <w:rPr>
      <w:rFonts w:eastAsiaTheme="minorEastAsia"/>
      <w:b/>
      <w:bCs/>
      <w:i/>
      <w:iCs/>
      <w:color w:val="60C3AD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rsid w:val="00D63752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rsid w:val="00D63752"/>
    <w:rPr>
      <w:b/>
      <w:bCs/>
      <w:i/>
      <w:iCs/>
      <w:color w:val="325651" w:themeColor="text2"/>
    </w:rPr>
  </w:style>
  <w:style w:type="character" w:styleId="SubtleReference">
    <w:name w:val="Subtle Reference"/>
    <w:basedOn w:val="DefaultParagraphFont"/>
    <w:uiPriority w:val="31"/>
    <w:rsid w:val="00D63752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rsid w:val="00D63752"/>
    <w:rPr>
      <w:rFonts w:asciiTheme="minorHAnsi" w:hAnsiTheme="minorHAnsi"/>
      <w:b/>
      <w:bCs/>
      <w:smallCaps/>
      <w:color w:val="325651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rsid w:val="00D63752"/>
    <w:rPr>
      <w:rFonts w:asciiTheme="majorHAnsi" w:hAnsiTheme="majorHAnsi"/>
      <w:b/>
      <w:bCs/>
      <w:caps w:val="0"/>
      <w:smallCaps/>
      <w:color w:val="325651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3752"/>
    <w:pPr>
      <w:spacing w:line="264" w:lineRule="auto"/>
      <w:outlineLvl w:val="9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63752"/>
  </w:style>
  <w:style w:type="paragraph" w:customStyle="1" w:styleId="ListPoints">
    <w:name w:val="List Points"/>
    <w:basedOn w:val="H2BodyTextList"/>
    <w:link w:val="ListPointsChar"/>
    <w:qFormat/>
    <w:rsid w:val="000228BA"/>
    <w:pPr>
      <w:ind w:left="568" w:hanging="284"/>
      <w:contextualSpacing/>
    </w:pPr>
  </w:style>
  <w:style w:type="character" w:customStyle="1" w:styleId="ListPointsChar">
    <w:name w:val="List Points Char"/>
    <w:basedOn w:val="DefaultParagraphFont"/>
    <w:link w:val="ListPoints"/>
    <w:rsid w:val="000228BA"/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TitlePage3">
    <w:name w:val="Title Page 3"/>
    <w:basedOn w:val="Normal"/>
    <w:link w:val="TitlePage3Char"/>
    <w:rsid w:val="00010D5A"/>
    <w:pPr>
      <w:spacing w:before="120" w:after="60" w:line="240" w:lineRule="auto"/>
    </w:pPr>
    <w:rPr>
      <w:rFonts w:ascii="Calibri Light" w:hAnsi="Calibri Light"/>
      <w:color w:val="000000" w:themeColor="text1"/>
      <w:sz w:val="24"/>
      <w:lang w:val="en-ID"/>
    </w:rPr>
  </w:style>
  <w:style w:type="character" w:customStyle="1" w:styleId="TitlePage3Char">
    <w:name w:val="Title Page 3 Char"/>
    <w:basedOn w:val="DefaultParagraphFont"/>
    <w:link w:val="TitlePage3"/>
    <w:rsid w:val="00010D5A"/>
    <w:rPr>
      <w:rFonts w:ascii="Calibri Light" w:hAnsi="Calibri Light"/>
      <w:color w:val="000000" w:themeColor="text1"/>
      <w:sz w:val="24"/>
      <w:lang w:val="en-ID"/>
    </w:rPr>
  </w:style>
  <w:style w:type="table" w:styleId="ListTable3-Accent6">
    <w:name w:val="List Table 3 Accent 6"/>
    <w:basedOn w:val="TableNormal"/>
    <w:uiPriority w:val="48"/>
    <w:rsid w:val="00010D5A"/>
    <w:pPr>
      <w:spacing w:after="0" w:line="240" w:lineRule="auto"/>
    </w:pPr>
    <w:rPr>
      <w:lang w:val="en-ID"/>
    </w:rPr>
    <w:tblPr>
      <w:tblStyleRowBandSize w:val="1"/>
      <w:tblStyleColBandSize w:val="1"/>
      <w:tblBorders>
        <w:top w:val="single" w:sz="4" w:space="0" w:color="595883" w:themeColor="accent6"/>
        <w:left w:val="single" w:sz="4" w:space="0" w:color="595883" w:themeColor="accent6"/>
        <w:bottom w:val="single" w:sz="4" w:space="0" w:color="595883" w:themeColor="accent6"/>
        <w:right w:val="single" w:sz="4" w:space="0" w:color="59588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5883" w:themeFill="accent6"/>
      </w:tcPr>
    </w:tblStylePr>
    <w:tblStylePr w:type="lastRow">
      <w:rPr>
        <w:b/>
        <w:bCs/>
      </w:rPr>
      <w:tblPr/>
      <w:tcPr>
        <w:tcBorders>
          <w:top w:val="double" w:sz="4" w:space="0" w:color="59588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5883" w:themeColor="accent6"/>
          <w:right w:val="single" w:sz="4" w:space="0" w:color="595883" w:themeColor="accent6"/>
        </w:tcBorders>
      </w:tcPr>
    </w:tblStylePr>
    <w:tblStylePr w:type="band1Horz">
      <w:tblPr/>
      <w:tcPr>
        <w:tcBorders>
          <w:top w:val="single" w:sz="4" w:space="0" w:color="595883" w:themeColor="accent6"/>
          <w:bottom w:val="single" w:sz="4" w:space="0" w:color="59588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5883" w:themeColor="accent6"/>
          <w:left w:val="nil"/>
        </w:tcBorders>
      </w:tcPr>
    </w:tblStylePr>
    <w:tblStylePr w:type="swCell">
      <w:tblPr/>
      <w:tcPr>
        <w:tcBorders>
          <w:top w:val="double" w:sz="4" w:space="0" w:color="595883" w:themeColor="accent6"/>
          <w:right w:val="nil"/>
        </w:tcBorders>
      </w:tcPr>
    </w:tblStylePr>
  </w:style>
  <w:style w:type="numbering" w:customStyle="1" w:styleId="CurrentList4">
    <w:name w:val="Current List4"/>
    <w:uiPriority w:val="99"/>
    <w:rsid w:val="00F13843"/>
    <w:pPr>
      <w:numPr>
        <w:numId w:val="8"/>
      </w:numPr>
    </w:pPr>
  </w:style>
  <w:style w:type="numbering" w:customStyle="1" w:styleId="CurrentList1">
    <w:name w:val="Current List1"/>
    <w:uiPriority w:val="99"/>
    <w:rsid w:val="00473391"/>
    <w:pPr>
      <w:numPr>
        <w:numId w:val="3"/>
      </w:numPr>
    </w:pPr>
  </w:style>
  <w:style w:type="numbering" w:customStyle="1" w:styleId="CurrentList2">
    <w:name w:val="Current List2"/>
    <w:uiPriority w:val="99"/>
    <w:rsid w:val="00F13843"/>
    <w:pPr>
      <w:numPr>
        <w:numId w:val="6"/>
      </w:numPr>
    </w:pPr>
  </w:style>
  <w:style w:type="numbering" w:customStyle="1" w:styleId="CurrentList3">
    <w:name w:val="Current List3"/>
    <w:uiPriority w:val="99"/>
    <w:rsid w:val="00F13843"/>
    <w:pPr>
      <w:numPr>
        <w:numId w:val="7"/>
      </w:numPr>
    </w:pPr>
  </w:style>
  <w:style w:type="numbering" w:customStyle="1" w:styleId="CurrentList5">
    <w:name w:val="Current List5"/>
    <w:uiPriority w:val="99"/>
    <w:rsid w:val="00674E01"/>
    <w:pPr>
      <w:numPr>
        <w:numId w:val="9"/>
      </w:numPr>
    </w:pPr>
  </w:style>
  <w:style w:type="numbering" w:customStyle="1" w:styleId="CurrentList6">
    <w:name w:val="Current List6"/>
    <w:uiPriority w:val="99"/>
    <w:rsid w:val="00674E01"/>
    <w:pPr>
      <w:numPr>
        <w:numId w:val="10"/>
      </w:numPr>
    </w:pPr>
  </w:style>
  <w:style w:type="numbering" w:customStyle="1" w:styleId="CurrentList7">
    <w:name w:val="Current List7"/>
    <w:uiPriority w:val="99"/>
    <w:rsid w:val="00674E01"/>
    <w:pPr>
      <w:numPr>
        <w:numId w:val="11"/>
      </w:numPr>
    </w:pPr>
  </w:style>
  <w:style w:type="numbering" w:customStyle="1" w:styleId="CurrentList8">
    <w:name w:val="Current List8"/>
    <w:uiPriority w:val="99"/>
    <w:rsid w:val="00674E01"/>
    <w:pPr>
      <w:numPr>
        <w:numId w:val="12"/>
      </w:numPr>
    </w:pPr>
  </w:style>
  <w:style w:type="table" w:customStyle="1" w:styleId="TableGrid2">
    <w:name w:val="Table Grid2"/>
    <w:basedOn w:val="TableNormal"/>
    <w:next w:val="TableGrid"/>
    <w:uiPriority w:val="59"/>
    <w:rsid w:val="00AC2613"/>
    <w:pPr>
      <w:spacing w:after="0" w:line="240" w:lineRule="auto"/>
    </w:pPr>
    <w:rPr>
      <w:rFonts w:ascii="Arial" w:hAnsi="Arial" w:cs="Arial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C2613"/>
    <w:pPr>
      <w:spacing w:after="0" w:line="240" w:lineRule="auto"/>
    </w:pPr>
    <w:rPr>
      <w:rFonts w:ascii="Arial" w:hAnsi="Arial" w:cs="Arial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E59FC"/>
    <w:pPr>
      <w:spacing w:after="0" w:line="240" w:lineRule="auto"/>
    </w:pPr>
    <w:rPr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20019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B30BB"/>
    <w:rPr>
      <w:color w:val="2B579A"/>
      <w:shd w:val="clear" w:color="auto" w:fill="E1DFDD"/>
    </w:rPr>
  </w:style>
  <w:style w:type="paragraph" w:customStyle="1" w:styleId="Titlepageheading">
    <w:name w:val="Title page heading"/>
    <w:basedOn w:val="Title"/>
    <w:qFormat/>
    <w:rsid w:val="001232C3"/>
    <w:pPr>
      <w:spacing w:before="360" w:after="360"/>
    </w:pPr>
    <w:rPr>
      <w:color w:val="3F586E" w:themeColor="accent3"/>
    </w:rPr>
  </w:style>
  <w:style w:type="table" w:styleId="GridTable4-Accent3">
    <w:name w:val="Grid Table 4 Accent 3"/>
    <w:basedOn w:val="TableNormal"/>
    <w:uiPriority w:val="49"/>
    <w:rsid w:val="001232C3"/>
    <w:pPr>
      <w:spacing w:after="0" w:line="240" w:lineRule="auto"/>
    </w:pPr>
    <w:tblPr>
      <w:tblStyleRowBandSize w:val="1"/>
      <w:tblStyleColBandSize w:val="1"/>
      <w:tblBorders>
        <w:top w:val="single" w:sz="4" w:space="0" w:color="7E9BB5" w:themeColor="accent3" w:themeTint="99"/>
        <w:left w:val="single" w:sz="4" w:space="0" w:color="7E9BB5" w:themeColor="accent3" w:themeTint="99"/>
        <w:bottom w:val="single" w:sz="4" w:space="0" w:color="7E9BB5" w:themeColor="accent3" w:themeTint="99"/>
        <w:right w:val="single" w:sz="4" w:space="0" w:color="7E9BB5" w:themeColor="accent3" w:themeTint="99"/>
        <w:insideH w:val="single" w:sz="4" w:space="0" w:color="7E9BB5" w:themeColor="accent3" w:themeTint="99"/>
        <w:insideV w:val="single" w:sz="4" w:space="0" w:color="7E9B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586E" w:themeColor="accent3"/>
          <w:left w:val="single" w:sz="4" w:space="0" w:color="3F586E" w:themeColor="accent3"/>
          <w:bottom w:val="single" w:sz="4" w:space="0" w:color="3F586E" w:themeColor="accent3"/>
          <w:right w:val="single" w:sz="4" w:space="0" w:color="3F586E" w:themeColor="accent3"/>
          <w:insideH w:val="nil"/>
          <w:insideV w:val="nil"/>
        </w:tcBorders>
        <w:shd w:val="clear" w:color="auto" w:fill="3F586E" w:themeFill="accent3"/>
      </w:tcPr>
    </w:tblStylePr>
    <w:tblStylePr w:type="lastRow">
      <w:rPr>
        <w:b/>
        <w:bCs/>
      </w:rPr>
      <w:tblPr/>
      <w:tcPr>
        <w:tcBorders>
          <w:top w:val="double" w:sz="4" w:space="0" w:color="3F58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DE6" w:themeFill="accent3" w:themeFillTint="33"/>
      </w:tcPr>
    </w:tblStylePr>
    <w:tblStylePr w:type="band1Horz">
      <w:tblPr/>
      <w:tcPr>
        <w:shd w:val="clear" w:color="auto" w:fill="D3DDE6" w:themeFill="accent3" w:themeFillTint="33"/>
      </w:tcPr>
    </w:tblStylePr>
  </w:style>
  <w:style w:type="paragraph" w:customStyle="1" w:styleId="paragraph">
    <w:name w:val="paragraph"/>
    <w:basedOn w:val="Normal"/>
    <w:rsid w:val="00B61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61016"/>
  </w:style>
  <w:style w:type="character" w:customStyle="1" w:styleId="eop">
    <w:name w:val="eop"/>
    <w:basedOn w:val="DefaultParagraphFont"/>
    <w:rsid w:val="00B61016"/>
  </w:style>
  <w:style w:type="character" w:customStyle="1" w:styleId="contentcontrolboundarysink">
    <w:name w:val="contentcontrolboundarysink"/>
    <w:basedOn w:val="DefaultParagraphFont"/>
    <w:rsid w:val="00B61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2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5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7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7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0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4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qldhydro.com.au/suppliers/contractor-resourc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QHydroNew">
  <a:themeElements>
    <a:clrScheme name="Qld Hydro">
      <a:dk1>
        <a:srgbClr val="000000"/>
      </a:dk1>
      <a:lt1>
        <a:srgbClr val="FFFFFF"/>
      </a:lt1>
      <a:dk2>
        <a:srgbClr val="325651"/>
      </a:dk2>
      <a:lt2>
        <a:srgbClr val="E7E6E6"/>
      </a:lt2>
      <a:accent1>
        <a:srgbClr val="63A8CC"/>
      </a:accent1>
      <a:accent2>
        <a:srgbClr val="60C3AD"/>
      </a:accent2>
      <a:accent3>
        <a:srgbClr val="3F586E"/>
      </a:accent3>
      <a:accent4>
        <a:srgbClr val="FFC226"/>
      </a:accent4>
      <a:accent5>
        <a:srgbClr val="E06536"/>
      </a:accent5>
      <a:accent6>
        <a:srgbClr val="595883"/>
      </a:accent6>
      <a:hlink>
        <a:srgbClr val="0563C1"/>
      </a:hlink>
      <a:folHlink>
        <a:srgbClr val="954F72"/>
      </a:folHlink>
    </a:clrScheme>
    <a:fontScheme name="NWO - Hydr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5185621C7115A41AE0530AEA10AC5BA4" version="1.0.0">
  <systemFields>
    <field name="Objective-Id">
      <value order="0">A3143362</value>
    </field>
    <field name="Objective-Title">
      <value order="0">HSE Hazard Identification and Incident Notification Procedure</value>
    </field>
    <field name="Objective-Description">
      <value order="0"/>
    </field>
    <field name="Objective-CreationStamp">
      <value order="0">2019-06-11T20:01:22Z</value>
    </field>
    <field name="Objective-IsApproved">
      <value order="0">true</value>
    </field>
    <field name="Objective-IsPublished">
      <value order="0">true</value>
    </field>
    <field name="Objective-DatePublished">
      <value order="0">2021-03-11T23:20:24Z</value>
    </field>
    <field name="Objective-ModificationStamp">
      <value order="0">2021-07-15T04:54:20Z</value>
    </field>
    <field name="Objective-Owner">
      <value order="0">Ben Saal</value>
    </field>
    <field name="Objective-Path">
      <value order="0">Objective Global Folder:01. Powerlink Folder Structure:Health Safety and Environment (HSE):Health Safety and Environment - Management Systems:HSE - Management Systems - HSE Documents:HSE - HSE Documents - Formulation/Under Review:HSECI-023 Hazard Identification and Incident Management</value>
    </field>
    <field name="Objective-Parent">
      <value order="0">HSECI-023 Hazard Identification and Incident Management</value>
    </field>
    <field name="Objective-State">
      <value order="0">Published</value>
    </field>
    <field name="Objective-VersionId">
      <value order="0">vA7246117</value>
    </field>
    <field name="Objective-Version">
      <value order="0">3.0</value>
    </field>
    <field name="Objective-VersionNumber">
      <value order="0">21</value>
    </field>
    <field name="Objective-VersionComment">
      <value order="0">01.03.21 Minor updates to link, formatting and definitions, approved by T Ruhle to publish</value>
    </field>
    <field name="Objective-FileNumber">
      <value order="0">qA418581</value>
    </field>
    <field name="Objective-Classification">
      <value order="0"/>
    </field>
    <field name="Objective-Caveats">
      <value order="0">Active Users - Powerlink</value>
    </field>
  </systemFields>
  <catalogues>
    <catalogue name="Document Type Catalogue" type="type" ori="id:cA62">
      <field name="Objective-Project Governance">
        <value order="0"/>
      </field>
      <field name="Objective-SAP Project">
        <value order="0"/>
      </field>
      <field name="Objective-Connect Creator">
        <value order="0"/>
      </field>
    </catalogue>
  </catalogues>
</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05584d-46d6-4e8f-89c0-e8c9879433d8">
      <Terms xmlns="http://schemas.microsoft.com/office/infopath/2007/PartnerControls"/>
    </lcf76f155ced4ddcb4097134ff3c332f>
    <TaxCatchAll xmlns="5b546a9b-93b2-442c-a488-8d6bd9b4c26f" xsi:nil="true"/>
    <MediaLengthInSeconds xmlns="8905584d-46d6-4e8f-89c0-e8c9879433d8" xsi:nil="true"/>
    <SharedWithUsers xmlns="5b546a9b-93b2-442c-a488-8d6bd9b4c26f">
      <UserInfo>
        <DisplayName>Richard Plowes</DisplayName>
        <AccountId>14</AccountId>
        <AccountType/>
      </UserInfo>
      <UserInfo>
        <DisplayName>Damian Sullivan</DisplayName>
        <AccountId>17</AccountId>
        <AccountType/>
      </UserInfo>
      <UserInfo>
        <DisplayName>Tim Hartigan</DisplayName>
        <AccountId>141</AccountId>
        <AccountType/>
      </UserInfo>
      <UserInfo>
        <DisplayName>Robert Gow</DisplayName>
        <AccountId>216</AccountId>
        <AccountType/>
      </UserInfo>
    </SharedWithUsers>
    <Discipline xmlns="8905584d-46d6-4e8f-89c0-e8c9879433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3B91F926CF147836641F406530BCA" ma:contentTypeVersion="15" ma:contentTypeDescription="Create a new document." ma:contentTypeScope="" ma:versionID="9de1f35a3c6ea040a4bb3907d67c1792">
  <xsd:schema xmlns:xsd="http://www.w3.org/2001/XMLSchema" xmlns:xs="http://www.w3.org/2001/XMLSchema" xmlns:p="http://schemas.microsoft.com/office/2006/metadata/properties" xmlns:ns2="8905584d-46d6-4e8f-89c0-e8c9879433d8" xmlns:ns3="5b546a9b-93b2-442c-a488-8d6bd9b4c26f" targetNamespace="http://schemas.microsoft.com/office/2006/metadata/properties" ma:root="true" ma:fieldsID="13b552653a511bf5192161072e54364b" ns2:_="" ns3:_="">
    <xsd:import namespace="8905584d-46d6-4e8f-89c0-e8c9879433d8"/>
    <xsd:import namespace="5b546a9b-93b2-442c-a488-8d6bd9b4c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iscip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5584d-46d6-4e8f-89c0-e8c987943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6a24eee-eca3-4161-bc04-aaa07ee23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iscipline" ma:index="22" nillable="true" ma:displayName="Discipline" ma:format="Dropdown" ma:internalName="Disciplin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46a9b-93b2-442c-a488-8d6bd9b4c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b19fa94-0ef8-4a4a-9c76-dd2da5326e56}" ma:internalName="TaxCatchAll" ma:showField="CatchAllData" ma:web="5b546a9b-93b2-442c-a488-8d6bd9b4c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185621C7115A41AE0530AEA10AC5BA4"/>
  </ds:schemaRefs>
</ds:datastoreItem>
</file>

<file path=customXml/itemProps2.xml><?xml version="1.0" encoding="utf-8"?>
<ds:datastoreItem xmlns:ds="http://schemas.openxmlformats.org/officeDocument/2006/customXml" ds:itemID="{AD68EFED-E506-416D-89C3-E94B6F87A6F7}">
  <ds:schemaRefs>
    <ds:schemaRef ds:uri="http://schemas.microsoft.com/office/2006/metadata/properties"/>
    <ds:schemaRef ds:uri="http://schemas.microsoft.com/office/infopath/2007/PartnerControls"/>
    <ds:schemaRef ds:uri="9f304c38-f1e7-49a8-94df-8da98bb1baef"/>
    <ds:schemaRef ds:uri="a9ad50fb-6e1b-4d9b-b1ee-e910c13763c7"/>
  </ds:schemaRefs>
</ds:datastoreItem>
</file>

<file path=customXml/itemProps3.xml><?xml version="1.0" encoding="utf-8"?>
<ds:datastoreItem xmlns:ds="http://schemas.openxmlformats.org/officeDocument/2006/customXml" ds:itemID="{7E4875FE-0D8B-4399-8E97-51F4B6E201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92EB7E-98FF-4B50-8DFC-A61987E73130}"/>
</file>

<file path=customXml/itemProps5.xml><?xml version="1.0" encoding="utf-8"?>
<ds:datastoreItem xmlns:ds="http://schemas.openxmlformats.org/officeDocument/2006/customXml" ds:itemID="{73649D61-4A93-42D5-9024-831A97CF3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2163</Characters>
  <Application>Microsoft Office Word</Application>
  <DocSecurity>0</DocSecurity>
  <Lines>18</Lines>
  <Paragraphs>5</Paragraphs>
  <ScaleCrop>false</ScaleCrop>
  <Company>Powerlink Queensland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Ariane (Powerlink)</dc:creator>
  <cp:keywords/>
  <dc:description/>
  <cp:lastModifiedBy>Eli-May Martin</cp:lastModifiedBy>
  <cp:revision>2</cp:revision>
  <cp:lastPrinted>2017-12-07T11:37:00Z</cp:lastPrinted>
  <dcterms:created xsi:type="dcterms:W3CDTF">2025-06-17T00:40:00Z</dcterms:created>
  <dcterms:modified xsi:type="dcterms:W3CDTF">2025-06-17T00:40:00Z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0x0101009D73B91F926CF147836641F406530BCA</vt:lpwstr>
  </property>
  <property fmtid="{D5CDD505-2E9C-101B-9397-08002B2CF9AE}" pid="3" name="Objective-Id">
    <vt:lpwstr>A3143362</vt:lpwstr>
  </property>
  <property fmtid="{D5CDD505-2E9C-101B-9397-08002B2CF9AE}" pid="4" name="Objective-Title">
    <vt:lpwstr>HSE Hazard Identification and Incident Notification Procedure</vt:lpwstr>
  </property>
  <property fmtid="{D5CDD505-2E9C-101B-9397-08002B2CF9AE}" pid="5" name="Objective-Description">
    <vt:lpwstr/>
  </property>
  <property fmtid="{D5CDD505-2E9C-101B-9397-08002B2CF9AE}" pid="6" name="Objective-CreationStamp">
    <vt:filetime>2019-06-11T20:01:22Z</vt:filetime>
  </property>
  <property fmtid="{D5CDD505-2E9C-101B-9397-08002B2CF9AE}" pid="7" name="Objective-IsApproved">
    <vt:bool>true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2021-03-11T23:20:24Z</vt:filetime>
  </property>
  <property fmtid="{D5CDD505-2E9C-101B-9397-08002B2CF9AE}" pid="10" name="Objective-ModificationStamp">
    <vt:filetime>2021-07-15T04:54:20Z</vt:filetime>
  </property>
  <property fmtid="{D5CDD505-2E9C-101B-9397-08002B2CF9AE}" pid="11" name="Objective-Owner">
    <vt:lpwstr>Ben Saal</vt:lpwstr>
  </property>
  <property fmtid="{D5CDD505-2E9C-101B-9397-08002B2CF9AE}" pid="12" name="Objective-Path">
    <vt:lpwstr>Objective Global Folder:01. Powerlink Folder Structure:Health Safety and Environment (HSE):Health Safety and Environment - Management Systems:HSE - Management Systems - HSE Documents:HSE - HSE Documents - Formulation/Under Review:HSECI-023 Hazard Identification and Incident Management</vt:lpwstr>
  </property>
  <property fmtid="{D5CDD505-2E9C-101B-9397-08002B2CF9AE}" pid="13" name="Objective-Parent">
    <vt:lpwstr>HSECI-023 Hazard Identification and Incident Management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vA7246117</vt:lpwstr>
  </property>
  <property fmtid="{D5CDD505-2E9C-101B-9397-08002B2CF9AE}" pid="16" name="Objective-Version">
    <vt:lpwstr>3.0</vt:lpwstr>
  </property>
  <property fmtid="{D5CDD505-2E9C-101B-9397-08002B2CF9AE}" pid="17" name="Objective-VersionNumber">
    <vt:r8>21</vt:r8>
  </property>
  <property fmtid="{D5CDD505-2E9C-101B-9397-08002B2CF9AE}" pid="18" name="Objective-VersionComment">
    <vt:lpwstr>01.03.21 Minor updates to link, formatting and definitions, approved by T Ruhle to publish</vt:lpwstr>
  </property>
  <property fmtid="{D5CDD505-2E9C-101B-9397-08002B2CF9AE}" pid="19" name="Objective-FileNumber">
    <vt:lpwstr>qA418581</vt:lpwstr>
  </property>
  <property fmtid="{D5CDD505-2E9C-101B-9397-08002B2CF9AE}" pid="20" name="Objective-Classification">
    <vt:lpwstr/>
  </property>
  <property fmtid="{D5CDD505-2E9C-101B-9397-08002B2CF9AE}" pid="21" name="Objective-Caveats">
    <vt:lpwstr>Active Users - Powerlink</vt:lpwstr>
  </property>
  <property fmtid="{D5CDD505-2E9C-101B-9397-08002B2CF9AE}" pid="22" name="Objective-Project Governance">
    <vt:lpwstr/>
  </property>
  <property fmtid="{D5CDD505-2E9C-101B-9397-08002B2CF9AE}" pid="23" name="Objective-SAP Project">
    <vt:lpwstr/>
  </property>
  <property fmtid="{D5CDD505-2E9C-101B-9397-08002B2CF9AE}" pid="24" name="Objective-Comment">
    <vt:lpwstr/>
  </property>
  <property fmtid="{D5CDD505-2E9C-101B-9397-08002B2CF9AE}" pid="25" name="Objective-Project Governance [system]">
    <vt:lpwstr/>
  </property>
  <property fmtid="{D5CDD505-2E9C-101B-9397-08002B2CF9AE}" pid="26" name="Objective-SAP Project [system]">
    <vt:lpwstr/>
  </property>
  <property fmtid="{D5CDD505-2E9C-101B-9397-08002B2CF9AE}" pid="27" name="Objective-Connect Creator">
    <vt:lpwstr/>
  </property>
  <property fmtid="{D5CDD505-2E9C-101B-9397-08002B2CF9AE}" pid="28" name="Objective-Connect Creator [system]">
    <vt:lpwstr/>
  </property>
  <property fmtid="{D5CDD505-2E9C-101B-9397-08002B2CF9AE}" pid="29" name="Objective-DMF Policy Stream">
    <vt:lpwstr>Health Safety &amp; Environment</vt:lpwstr>
  </property>
  <property fmtid="{D5CDD505-2E9C-101B-9397-08002B2CF9AE}" pid="30" name="Objective-DMF Division">
    <vt:lpwstr>People and Corporate Services</vt:lpwstr>
  </property>
  <property fmtid="{D5CDD505-2E9C-101B-9397-08002B2CF9AE}" pid="31" name="Objective-DMF Transmittal Type">
    <vt:lpwstr>None</vt:lpwstr>
  </property>
  <property fmtid="{D5CDD505-2E9C-101B-9397-08002B2CF9AE}" pid="32" name="Objective-DMF Document Type">
    <vt:lpwstr>3 - Procedure</vt:lpwstr>
  </property>
  <property fmtid="{D5CDD505-2E9C-101B-9397-08002B2CF9AE}" pid="33" name="Objective-DMF Integration Category">
    <vt:lpwstr>Hazard Identification and Incident Management</vt:lpwstr>
  </property>
  <property fmtid="{D5CDD505-2E9C-101B-9397-08002B2CF9AE}" pid="34" name="Objective-DMF Substream">
    <vt:lpwstr>HSE - HSE Governance</vt:lpwstr>
  </property>
  <property fmtid="{D5CDD505-2E9C-101B-9397-08002B2CF9AE}" pid="35" name="Objective-DMF Document Owner">
    <vt:lpwstr>General Manager Health Safety &amp; Environment 50031004</vt:lpwstr>
  </property>
  <property fmtid="{D5CDD505-2E9C-101B-9397-08002B2CF9AE}" pid="36" name="Objective-DMF Approver">
    <vt:lpwstr>General Manager Health Safety &amp; Environment 50031004</vt:lpwstr>
  </property>
  <property fmtid="{D5CDD505-2E9C-101B-9397-08002B2CF9AE}" pid="37" name="Objective-DMF Revision Due Date">
    <vt:filetime>2026-03-11T14:00:00Z</vt:filetime>
  </property>
  <property fmtid="{D5CDD505-2E9C-101B-9397-08002B2CF9AE}" pid="38" name="Objective-DMF Previous Document Reference">
    <vt:lpwstr/>
  </property>
  <property fmtid="{D5CDD505-2E9C-101B-9397-08002B2CF9AE}" pid="39" name="Objective-DMF Author">
    <vt:lpwstr/>
  </property>
  <property fmtid="{D5CDD505-2E9C-101B-9397-08002B2CF9AE}" pid="40" name="Objective-DMF Integration Key">
    <vt:lpwstr/>
  </property>
  <property fmtid="{D5CDD505-2E9C-101B-9397-08002B2CF9AE}" pid="41" name="Objective-Keywords">
    <vt:lpwstr/>
  </property>
  <property fmtid="{D5CDD505-2E9C-101B-9397-08002B2CF9AE}" pid="42" name="MSIP_Label_defa4170-0d19-0005-0004-bc88714345d2_Enabled">
    <vt:lpwstr>true</vt:lpwstr>
  </property>
  <property fmtid="{D5CDD505-2E9C-101B-9397-08002B2CF9AE}" pid="43" name="MSIP_Label_defa4170-0d19-0005-0004-bc88714345d2_SetDate">
    <vt:lpwstr>2023-02-01T01:23:52Z</vt:lpwstr>
  </property>
  <property fmtid="{D5CDD505-2E9C-101B-9397-08002B2CF9AE}" pid="44" name="MSIP_Label_defa4170-0d19-0005-0004-bc88714345d2_Method">
    <vt:lpwstr>Standard</vt:lpwstr>
  </property>
  <property fmtid="{D5CDD505-2E9C-101B-9397-08002B2CF9AE}" pid="45" name="MSIP_Label_defa4170-0d19-0005-0004-bc88714345d2_Name">
    <vt:lpwstr>defa4170-0d19-0005-0004-bc88714345d2</vt:lpwstr>
  </property>
  <property fmtid="{D5CDD505-2E9C-101B-9397-08002B2CF9AE}" pid="46" name="MSIP_Label_defa4170-0d19-0005-0004-bc88714345d2_SiteId">
    <vt:lpwstr>172faac2-1b18-487c-bb5c-df030a027d92</vt:lpwstr>
  </property>
  <property fmtid="{D5CDD505-2E9C-101B-9397-08002B2CF9AE}" pid="47" name="MSIP_Label_defa4170-0d19-0005-0004-bc88714345d2_ActionId">
    <vt:lpwstr>8d26cc7a-fa96-41b5-b002-70741b33cedc</vt:lpwstr>
  </property>
  <property fmtid="{D5CDD505-2E9C-101B-9397-08002B2CF9AE}" pid="48" name="MSIP_Label_defa4170-0d19-0005-0004-bc88714345d2_ContentBits">
    <vt:lpwstr>0</vt:lpwstr>
  </property>
  <property fmtid="{D5CDD505-2E9C-101B-9397-08002B2CF9AE}" pid="49" name="MediaServiceImageTags">
    <vt:lpwstr/>
  </property>
  <property fmtid="{D5CDD505-2E9C-101B-9397-08002B2CF9AE}" pid="50" name="xd_ProgID">
    <vt:lpwstr/>
  </property>
  <property fmtid="{D5CDD505-2E9C-101B-9397-08002B2CF9AE}" pid="51" name="ComplianceAssetId">
    <vt:lpwstr/>
  </property>
  <property fmtid="{D5CDD505-2E9C-101B-9397-08002B2CF9AE}" pid="52" name="TemplateUrl">
    <vt:lpwstr/>
  </property>
  <property fmtid="{D5CDD505-2E9C-101B-9397-08002B2CF9AE}" pid="53" name="_ExtendedDescription">
    <vt:lpwstr/>
  </property>
  <property fmtid="{D5CDD505-2E9C-101B-9397-08002B2CF9AE}" pid="54" name="xd_Signature">
    <vt:bool>false</vt:bool>
  </property>
  <property fmtid="{D5CDD505-2E9C-101B-9397-08002B2CF9AE}" pid="55" name="TriggerFlowInfo">
    <vt:lpwstr/>
  </property>
  <property fmtid="{D5CDD505-2E9C-101B-9397-08002B2CF9AE}" pid="56" name="Order">
    <vt:r8>1411100</vt:r8>
  </property>
</Properties>
</file>